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21F7" w14:textId="77777777" w:rsidR="006502DF" w:rsidRDefault="00000000">
      <w:pPr>
        <w:pStyle w:val="af2"/>
        <w:spacing w:before="1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0" distR="0" simplePos="0" relativeHeight="2" behindDoc="0" locked="0" layoutInCell="0" allowOverlap="1" wp14:anchorId="08B71026" wp14:editId="71F3356D">
            <wp:simplePos x="0" y="0"/>
            <wp:positionH relativeFrom="page">
              <wp:posOffset>729615</wp:posOffset>
            </wp:positionH>
            <wp:positionV relativeFrom="page">
              <wp:posOffset>541020</wp:posOffset>
            </wp:positionV>
            <wp:extent cx="2927350" cy="551815"/>
            <wp:effectExtent l="0" t="0" r="0" b="0"/>
            <wp:wrapNone/>
            <wp:docPr id="1" name="image1.jpeg" descr="Изображение выглядит как текст, Шрифт, снимок экран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Изображение выглядит как текст, Шрифт, снимок экрана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8477" w:type="dxa"/>
        <w:tblInd w:w="924" w:type="dxa"/>
        <w:tblLayout w:type="fixed"/>
        <w:tblLook w:val="01E0" w:firstRow="1" w:lastRow="1" w:firstColumn="1" w:lastColumn="1" w:noHBand="0" w:noVBand="0"/>
      </w:tblPr>
      <w:tblGrid>
        <w:gridCol w:w="8477"/>
      </w:tblGrid>
      <w:tr w:rsidR="006502DF" w14:paraId="7B11816B" w14:textId="77777777">
        <w:trPr>
          <w:trHeight w:val="712"/>
        </w:trPr>
        <w:tc>
          <w:tcPr>
            <w:tcW w:w="8477" w:type="dxa"/>
          </w:tcPr>
          <w:p w14:paraId="2006E9B5" w14:textId="77777777" w:rsidR="006502DF" w:rsidRDefault="00000000">
            <w:pPr>
              <w:pStyle w:val="TableParagraph"/>
              <w:widowControl w:val="0"/>
              <w:spacing w:line="244" w:lineRule="exact"/>
              <w:ind w:left="590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Кафедра</w:t>
            </w:r>
            <w:r>
              <w:rPr>
                <w:rFonts w:ascii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</w:rPr>
              <w:t>технологій</w:t>
            </w:r>
          </w:p>
          <w:p w14:paraId="44408A96" w14:textId="77777777" w:rsidR="006502DF" w:rsidRDefault="00000000">
            <w:pPr>
              <w:pStyle w:val="TableParagraph"/>
              <w:widowControl w:val="0"/>
              <w:ind w:left="5907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оздоровлення</w:t>
            </w:r>
            <w:r>
              <w:rPr>
                <w:rFonts w:ascii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</w:rPr>
              <w:t>і</w:t>
            </w:r>
            <w:r>
              <w:rPr>
                <w:rFonts w:ascii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</w:rPr>
              <w:t>спорту</w:t>
            </w:r>
          </w:p>
        </w:tc>
      </w:tr>
    </w:tbl>
    <w:p w14:paraId="699ED969" w14:textId="77777777" w:rsidR="006502DF" w:rsidRDefault="006502DF">
      <w:pPr>
        <w:spacing w:after="39" w:line="259" w:lineRule="auto"/>
        <w:ind w:left="86"/>
        <w:jc w:val="center"/>
        <w:rPr>
          <w:rFonts w:ascii="Calibri" w:hAnsi="Calibri" w:cs="Calibri"/>
          <w:b/>
          <w:sz w:val="24"/>
          <w:szCs w:val="24"/>
        </w:rPr>
      </w:pPr>
    </w:p>
    <w:p w14:paraId="0E076E6F" w14:textId="77777777" w:rsidR="006502DF" w:rsidRDefault="006502DF">
      <w:pPr>
        <w:spacing w:after="39" w:line="259" w:lineRule="auto"/>
        <w:ind w:left="86"/>
        <w:jc w:val="center"/>
        <w:rPr>
          <w:rFonts w:ascii="Calibri" w:hAnsi="Calibri" w:cs="Calibri"/>
          <w:b/>
          <w:sz w:val="24"/>
          <w:szCs w:val="24"/>
        </w:rPr>
      </w:pPr>
    </w:p>
    <w:p w14:paraId="4E245145" w14:textId="77777777" w:rsidR="006502DF" w:rsidRDefault="00000000">
      <w:pPr>
        <w:spacing w:after="39" w:line="259" w:lineRule="auto"/>
        <w:ind w:left="86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48"/>
        </w:rPr>
        <w:t xml:space="preserve">Ігрові види спорту </w:t>
      </w:r>
    </w:p>
    <w:p w14:paraId="624E9FB4" w14:textId="77777777" w:rsidR="006502DF" w:rsidRDefault="00000000">
      <w:pPr>
        <w:spacing w:line="259" w:lineRule="auto"/>
        <w:ind w:left="86" w:right="1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48"/>
        </w:rPr>
        <w:t xml:space="preserve">(настільний теніс) </w:t>
      </w:r>
    </w:p>
    <w:p w14:paraId="7D519BD9" w14:textId="77777777" w:rsidR="006502DF" w:rsidRDefault="00000000">
      <w:pPr>
        <w:tabs>
          <w:tab w:val="center" w:pos="5306"/>
        </w:tabs>
        <w:spacing w:after="195" w:line="259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sz w:val="14"/>
          <w:vertAlign w:val="subscript"/>
        </w:rPr>
        <w:t xml:space="preserve"> </w:t>
      </w:r>
      <w:r>
        <w:rPr>
          <w:rFonts w:ascii="Calibri" w:eastAsia="Times New Roman" w:hAnsi="Calibri" w:cs="Calibri"/>
          <w:sz w:val="14"/>
          <w:vertAlign w:val="subscript"/>
        </w:rPr>
        <w:tab/>
      </w:r>
      <w:r>
        <w:rPr>
          <w:rFonts w:ascii="Calibri" w:hAnsi="Calibri" w:cs="Calibri"/>
          <w:b/>
          <w:sz w:val="36"/>
        </w:rPr>
        <w:t>Робоча програма навчальної дисципліни (</w:t>
      </w:r>
      <w:proofErr w:type="spellStart"/>
      <w:r>
        <w:rPr>
          <w:rFonts w:ascii="Calibri" w:hAnsi="Calibri" w:cs="Calibri"/>
          <w:b/>
          <w:sz w:val="36"/>
        </w:rPr>
        <w:t>Силабус</w:t>
      </w:r>
      <w:proofErr w:type="spellEnd"/>
      <w:r>
        <w:rPr>
          <w:rFonts w:ascii="Calibri" w:hAnsi="Calibri" w:cs="Calibri"/>
          <w:b/>
          <w:sz w:val="36"/>
        </w:rPr>
        <w:t xml:space="preserve">) </w:t>
      </w:r>
    </w:p>
    <w:p w14:paraId="3ED4BD68" w14:textId="77777777" w:rsidR="006502DF" w:rsidRDefault="00000000">
      <w:pPr>
        <w:pStyle w:val="1"/>
        <w:shd w:val="clear" w:color="auto" w:fill="D1D1D1" w:themeFill="background2" w:themeFillShade="E6"/>
        <w:tabs>
          <w:tab w:val="center" w:pos="5289"/>
          <w:tab w:val="center" w:pos="10426"/>
        </w:tabs>
        <w:ind w:left="148"/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Реквізити навчальної дисципліни </w:t>
      </w:r>
    </w:p>
    <w:p w14:paraId="02731614" w14:textId="77777777" w:rsidR="006502DF" w:rsidRDefault="00000000">
      <w:pPr>
        <w:tabs>
          <w:tab w:val="center" w:pos="1246"/>
          <w:tab w:val="center" w:pos="4206"/>
        </w:tabs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b/>
          <w:sz w:val="22"/>
        </w:rPr>
        <w:t xml:space="preserve">Рівень вищої освіти 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i/>
          <w:sz w:val="22"/>
        </w:rPr>
        <w:t xml:space="preserve">Перший (бакалаврський) </w:t>
      </w:r>
    </w:p>
    <w:tbl>
      <w:tblPr>
        <w:tblStyle w:val="TableGrid"/>
        <w:tblW w:w="10222" w:type="dxa"/>
        <w:tblInd w:w="185" w:type="dxa"/>
        <w:tblLayout w:type="fixed"/>
        <w:tblCellMar>
          <w:top w:w="62" w:type="dxa"/>
          <w:left w:w="106" w:type="dxa"/>
          <w:bottom w:w="24" w:type="dxa"/>
          <w:right w:w="226" w:type="dxa"/>
        </w:tblCellMar>
        <w:tblLook w:val="04A0" w:firstRow="1" w:lastRow="0" w:firstColumn="1" w:lastColumn="0" w:noHBand="0" w:noVBand="1"/>
      </w:tblPr>
      <w:tblGrid>
        <w:gridCol w:w="2703"/>
        <w:gridCol w:w="7519"/>
      </w:tblGrid>
      <w:tr w:rsidR="006502DF" w14:paraId="1C935ED1" w14:textId="77777777">
        <w:trPr>
          <w:trHeight w:val="322"/>
        </w:trPr>
        <w:tc>
          <w:tcPr>
            <w:tcW w:w="2703" w:type="dxa"/>
            <w:tcBorders>
              <w:top w:val="single" w:sz="12" w:space="0" w:color="8EAADB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1422A1D5" w14:textId="77777777" w:rsidR="006502DF" w:rsidRDefault="00000000">
            <w:pPr>
              <w:widowControl w:val="0"/>
              <w:spacing w:line="259" w:lineRule="auto"/>
              <w:ind w:left="1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Галузь знань </w:t>
            </w:r>
          </w:p>
        </w:tc>
        <w:tc>
          <w:tcPr>
            <w:tcW w:w="7518" w:type="dxa"/>
            <w:tcBorders>
              <w:top w:val="single" w:sz="12" w:space="0" w:color="8EAADB"/>
              <w:left w:val="single" w:sz="2" w:space="0" w:color="8EAADB"/>
              <w:bottom w:val="single" w:sz="2" w:space="0" w:color="8EAADB"/>
            </w:tcBorders>
            <w:shd w:val="clear" w:color="auto" w:fill="D9E1F3"/>
          </w:tcPr>
          <w:p w14:paraId="0FA73470" w14:textId="77777777" w:rsidR="006502DF" w:rsidRDefault="00000000">
            <w:pPr>
              <w:widowControl w:val="0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2"/>
              </w:rPr>
              <w:t xml:space="preserve">Всі </w:t>
            </w:r>
          </w:p>
        </w:tc>
      </w:tr>
      <w:tr w:rsidR="006502DF" w14:paraId="076F48C6" w14:textId="77777777">
        <w:trPr>
          <w:trHeight w:val="316"/>
        </w:trPr>
        <w:tc>
          <w:tcPr>
            <w:tcW w:w="2703" w:type="dxa"/>
            <w:tcBorders>
              <w:top w:val="single" w:sz="2" w:space="0" w:color="8EAADB"/>
              <w:bottom w:val="single" w:sz="2" w:space="0" w:color="8EAADB"/>
              <w:right w:val="single" w:sz="2" w:space="0" w:color="8EAADB"/>
            </w:tcBorders>
          </w:tcPr>
          <w:p w14:paraId="5CA93F42" w14:textId="77777777" w:rsidR="006502DF" w:rsidRDefault="00000000">
            <w:pPr>
              <w:widowControl w:val="0"/>
              <w:spacing w:line="259" w:lineRule="auto"/>
              <w:ind w:left="1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Спеціальність </w:t>
            </w:r>
          </w:p>
        </w:tc>
        <w:tc>
          <w:tcPr>
            <w:tcW w:w="751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</w:tcBorders>
          </w:tcPr>
          <w:p w14:paraId="63EC9DD1" w14:textId="77777777" w:rsidR="006502DF" w:rsidRDefault="00000000">
            <w:pPr>
              <w:widowControl w:val="0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2"/>
              </w:rPr>
              <w:t xml:space="preserve">Всі </w:t>
            </w:r>
          </w:p>
        </w:tc>
      </w:tr>
      <w:tr w:rsidR="006502DF" w14:paraId="7AB60990" w14:textId="77777777">
        <w:trPr>
          <w:trHeight w:val="311"/>
        </w:trPr>
        <w:tc>
          <w:tcPr>
            <w:tcW w:w="2703" w:type="dxa"/>
            <w:tcBorders>
              <w:top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53479258" w14:textId="77777777" w:rsidR="006502DF" w:rsidRDefault="00000000">
            <w:pPr>
              <w:widowControl w:val="0"/>
              <w:spacing w:line="259" w:lineRule="auto"/>
              <w:ind w:left="1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Освітня програма </w:t>
            </w:r>
          </w:p>
        </w:tc>
        <w:tc>
          <w:tcPr>
            <w:tcW w:w="751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</w:tcBorders>
            <w:shd w:val="clear" w:color="auto" w:fill="D9E1F3"/>
          </w:tcPr>
          <w:p w14:paraId="7BC61F91" w14:textId="77777777" w:rsidR="006502DF" w:rsidRDefault="00000000">
            <w:pPr>
              <w:widowControl w:val="0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2"/>
              </w:rPr>
              <w:t xml:space="preserve">Всі </w:t>
            </w:r>
          </w:p>
        </w:tc>
      </w:tr>
      <w:tr w:rsidR="006502DF" w14:paraId="27502264" w14:textId="77777777">
        <w:trPr>
          <w:trHeight w:val="313"/>
        </w:trPr>
        <w:tc>
          <w:tcPr>
            <w:tcW w:w="2703" w:type="dxa"/>
            <w:tcBorders>
              <w:top w:val="single" w:sz="2" w:space="0" w:color="8EAADB"/>
              <w:bottom w:val="single" w:sz="2" w:space="0" w:color="8EAADB"/>
              <w:right w:val="single" w:sz="2" w:space="0" w:color="8EAADB"/>
            </w:tcBorders>
          </w:tcPr>
          <w:p w14:paraId="3499DE50" w14:textId="77777777" w:rsidR="006502DF" w:rsidRDefault="00000000">
            <w:pPr>
              <w:widowControl w:val="0"/>
              <w:spacing w:line="259" w:lineRule="auto"/>
              <w:ind w:left="1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Статус дисципліни </w:t>
            </w:r>
          </w:p>
        </w:tc>
        <w:tc>
          <w:tcPr>
            <w:tcW w:w="751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</w:tcBorders>
          </w:tcPr>
          <w:p w14:paraId="0DF2666D" w14:textId="77777777" w:rsidR="006502DF" w:rsidRDefault="00000000">
            <w:pPr>
              <w:widowControl w:val="0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2"/>
              </w:rPr>
              <w:t xml:space="preserve">Вибіркова </w:t>
            </w:r>
          </w:p>
        </w:tc>
      </w:tr>
      <w:tr w:rsidR="006502DF" w14:paraId="0770D598" w14:textId="77777777">
        <w:trPr>
          <w:trHeight w:val="311"/>
        </w:trPr>
        <w:tc>
          <w:tcPr>
            <w:tcW w:w="2703" w:type="dxa"/>
            <w:tcBorders>
              <w:top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4844120C" w14:textId="77777777" w:rsidR="006502DF" w:rsidRDefault="00000000">
            <w:pPr>
              <w:widowControl w:val="0"/>
              <w:spacing w:line="259" w:lineRule="auto"/>
              <w:ind w:left="1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Форма навчання </w:t>
            </w:r>
          </w:p>
        </w:tc>
        <w:tc>
          <w:tcPr>
            <w:tcW w:w="751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</w:tcBorders>
            <w:shd w:val="clear" w:color="auto" w:fill="D9E1F3"/>
          </w:tcPr>
          <w:p w14:paraId="76752747" w14:textId="77777777" w:rsidR="006502DF" w:rsidRDefault="00000000">
            <w:pPr>
              <w:widowControl w:val="0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2"/>
              </w:rPr>
              <w:t xml:space="preserve">Очна (денна) </w:t>
            </w:r>
          </w:p>
        </w:tc>
      </w:tr>
      <w:tr w:rsidR="006502DF" w14:paraId="3DC77A51" w14:textId="77777777">
        <w:trPr>
          <w:trHeight w:val="316"/>
        </w:trPr>
        <w:tc>
          <w:tcPr>
            <w:tcW w:w="2703" w:type="dxa"/>
            <w:tcBorders>
              <w:top w:val="single" w:sz="2" w:space="0" w:color="8EAADB"/>
              <w:bottom w:val="single" w:sz="2" w:space="0" w:color="8EAADB"/>
              <w:right w:val="single" w:sz="2" w:space="0" w:color="8EAADB"/>
            </w:tcBorders>
          </w:tcPr>
          <w:p w14:paraId="0EBED302" w14:textId="77777777" w:rsidR="006502DF" w:rsidRDefault="00000000">
            <w:pPr>
              <w:widowControl w:val="0"/>
              <w:spacing w:line="259" w:lineRule="auto"/>
              <w:ind w:left="1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Рік підготовки, семестр </w:t>
            </w:r>
          </w:p>
        </w:tc>
        <w:tc>
          <w:tcPr>
            <w:tcW w:w="751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</w:tcBorders>
          </w:tcPr>
          <w:p w14:paraId="49B19C56" w14:textId="77777777" w:rsidR="006502DF" w:rsidRDefault="00000000">
            <w:pPr>
              <w:widowControl w:val="0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2"/>
              </w:rPr>
              <w:t xml:space="preserve">2-й курс, осінній / весняний семестр </w:t>
            </w:r>
          </w:p>
        </w:tc>
      </w:tr>
      <w:tr w:rsidR="006502DF" w14:paraId="6409BFA5" w14:textId="77777777">
        <w:trPr>
          <w:trHeight w:val="582"/>
        </w:trPr>
        <w:tc>
          <w:tcPr>
            <w:tcW w:w="2703" w:type="dxa"/>
            <w:tcBorders>
              <w:top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9E1F3"/>
            <w:vAlign w:val="center"/>
          </w:tcPr>
          <w:p w14:paraId="28AC3E8F" w14:textId="77777777" w:rsidR="006502DF" w:rsidRDefault="00000000">
            <w:pPr>
              <w:widowControl w:val="0"/>
              <w:spacing w:line="259" w:lineRule="auto"/>
              <w:ind w:left="1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Обсяг дисципліни </w:t>
            </w:r>
          </w:p>
        </w:tc>
        <w:tc>
          <w:tcPr>
            <w:tcW w:w="751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</w:tcBorders>
            <w:shd w:val="clear" w:color="auto" w:fill="D9E1F3"/>
            <w:vAlign w:val="center"/>
          </w:tcPr>
          <w:p w14:paraId="72E8B236" w14:textId="77777777" w:rsidR="006502DF" w:rsidRDefault="00000000">
            <w:pPr>
              <w:widowControl w:val="0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2"/>
              </w:rPr>
              <w:t xml:space="preserve">2 кредити (60 год) </w:t>
            </w:r>
            <w:r>
              <w:rPr>
                <w:rFonts w:ascii="Calibri" w:hAnsi="Calibri" w:cs="Calibri"/>
                <w:sz w:val="22"/>
              </w:rPr>
              <w:t xml:space="preserve">аудиторні заняття: лекції – 0 годин, практичні –30 годин, самостійна робота – 30 годин </w:t>
            </w:r>
          </w:p>
        </w:tc>
      </w:tr>
      <w:tr w:rsidR="006502DF" w14:paraId="223AFED3" w14:textId="77777777">
        <w:trPr>
          <w:trHeight w:val="625"/>
        </w:trPr>
        <w:tc>
          <w:tcPr>
            <w:tcW w:w="2703" w:type="dxa"/>
            <w:tcBorders>
              <w:top w:val="single" w:sz="2" w:space="0" w:color="8EAADB"/>
              <w:bottom w:val="single" w:sz="2" w:space="0" w:color="8EAADB"/>
              <w:right w:val="single" w:sz="2" w:space="0" w:color="8EAADB"/>
            </w:tcBorders>
            <w:vAlign w:val="center"/>
          </w:tcPr>
          <w:p w14:paraId="650A0AB6" w14:textId="77777777" w:rsidR="006502DF" w:rsidRDefault="00000000">
            <w:pPr>
              <w:widowControl w:val="0"/>
              <w:spacing w:line="259" w:lineRule="auto"/>
              <w:ind w:left="1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Семестровий контроль/ контрольні заходи </w:t>
            </w:r>
          </w:p>
        </w:tc>
        <w:tc>
          <w:tcPr>
            <w:tcW w:w="751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</w:tcBorders>
            <w:vAlign w:val="center"/>
          </w:tcPr>
          <w:p w14:paraId="4D49C5ED" w14:textId="77777777" w:rsidR="006502DF" w:rsidRDefault="00000000">
            <w:pPr>
              <w:widowControl w:val="0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2"/>
              </w:rPr>
              <w:t xml:space="preserve">Залік, модульна контрольна робота </w:t>
            </w:r>
          </w:p>
        </w:tc>
      </w:tr>
      <w:tr w:rsidR="006502DF" w14:paraId="7701D145" w14:textId="77777777">
        <w:trPr>
          <w:trHeight w:val="313"/>
        </w:trPr>
        <w:tc>
          <w:tcPr>
            <w:tcW w:w="2703" w:type="dxa"/>
            <w:tcBorders>
              <w:top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9E1F3"/>
            <w:vAlign w:val="center"/>
          </w:tcPr>
          <w:p w14:paraId="4C4EA371" w14:textId="77777777" w:rsidR="006502DF" w:rsidRDefault="00000000">
            <w:pPr>
              <w:widowControl w:val="0"/>
              <w:spacing w:line="259" w:lineRule="auto"/>
              <w:ind w:left="1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Розклад занять </w:t>
            </w:r>
          </w:p>
        </w:tc>
        <w:tc>
          <w:tcPr>
            <w:tcW w:w="751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</w:tcBorders>
            <w:shd w:val="clear" w:color="auto" w:fill="D9E1F3"/>
            <w:vAlign w:val="center"/>
          </w:tcPr>
          <w:p w14:paraId="7FE10821" w14:textId="77777777" w:rsidR="006502DF" w:rsidRDefault="00000000">
            <w:pPr>
              <w:widowControl w:val="0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2"/>
              </w:rPr>
              <w:t xml:space="preserve">2 години на тиждень </w:t>
            </w:r>
          </w:p>
        </w:tc>
      </w:tr>
      <w:tr w:rsidR="006502DF" w14:paraId="35995E4D" w14:textId="77777777">
        <w:trPr>
          <w:trHeight w:val="313"/>
        </w:trPr>
        <w:tc>
          <w:tcPr>
            <w:tcW w:w="2703" w:type="dxa"/>
            <w:tcBorders>
              <w:top w:val="single" w:sz="2" w:space="0" w:color="8EAADB"/>
              <w:bottom w:val="single" w:sz="2" w:space="0" w:color="8EAADB"/>
              <w:right w:val="single" w:sz="2" w:space="0" w:color="8EAADB"/>
            </w:tcBorders>
            <w:vAlign w:val="center"/>
          </w:tcPr>
          <w:p w14:paraId="1BC64ADD" w14:textId="77777777" w:rsidR="006502DF" w:rsidRDefault="00000000">
            <w:pPr>
              <w:widowControl w:val="0"/>
              <w:spacing w:line="259" w:lineRule="auto"/>
              <w:ind w:left="1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Мова викладання </w:t>
            </w:r>
          </w:p>
        </w:tc>
        <w:tc>
          <w:tcPr>
            <w:tcW w:w="751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</w:tcBorders>
            <w:vAlign w:val="center"/>
          </w:tcPr>
          <w:p w14:paraId="2132D16F" w14:textId="77777777" w:rsidR="006502DF" w:rsidRDefault="00000000">
            <w:pPr>
              <w:widowControl w:val="0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2"/>
              </w:rPr>
              <w:t xml:space="preserve">Українська </w:t>
            </w:r>
          </w:p>
        </w:tc>
      </w:tr>
      <w:tr w:rsidR="006502DF" w14:paraId="483D51D3" w14:textId="77777777">
        <w:trPr>
          <w:trHeight w:val="851"/>
        </w:trPr>
        <w:tc>
          <w:tcPr>
            <w:tcW w:w="2703" w:type="dxa"/>
            <w:tcBorders>
              <w:top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9E1F3"/>
            <w:vAlign w:val="center"/>
          </w:tcPr>
          <w:p w14:paraId="57C374AE" w14:textId="77777777" w:rsidR="006502DF" w:rsidRDefault="00000000">
            <w:pPr>
              <w:widowControl w:val="0"/>
              <w:spacing w:line="259" w:lineRule="auto"/>
              <w:ind w:left="17" w:right="6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Інформація про керівника курсу / викладачів </w:t>
            </w:r>
          </w:p>
        </w:tc>
        <w:tc>
          <w:tcPr>
            <w:tcW w:w="751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</w:tcBorders>
            <w:shd w:val="clear" w:color="auto" w:fill="D9E1F3"/>
            <w:vAlign w:val="center"/>
          </w:tcPr>
          <w:p w14:paraId="006026B5" w14:textId="77777777" w:rsidR="006502DF" w:rsidRDefault="00000000">
            <w:pPr>
              <w:widowControl w:val="0"/>
              <w:spacing w:line="24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Чиченьова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Оксана Миколаївна, ст. викладач кафедри ТОС</w:t>
            </w:r>
          </w:p>
          <w:p w14:paraId="03B9AC06" w14:textId="77777777" w:rsidR="006502DF" w:rsidRDefault="00000000">
            <w:pPr>
              <w:widowControl w:val="0"/>
              <w:spacing w:line="24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Новікова Ірина Василівна, ст. викладач кафедри ТОС</w:t>
            </w:r>
          </w:p>
          <w:p w14:paraId="0509137D" w14:textId="77777777" w:rsidR="006502DF" w:rsidRDefault="006502DF">
            <w:pPr>
              <w:widowControl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hyperlink r:id="rId6">
              <w: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t>http://ktos</w:t>
              </w:r>
            </w:hyperlink>
            <w:hyperlink r:id="rId7">
              <w: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t>-</w:t>
              </w:r>
            </w:hyperlink>
            <w:hyperlink r:id="rId8">
              <w: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t>fbmi.kpi.ua/article/spivrobitnyky</w:t>
              </w:r>
            </w:hyperlink>
            <w:hyperlink r:id="rId9">
              <w: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t xml:space="preserve"> </w:t>
              </w:r>
            </w:hyperlink>
          </w:p>
        </w:tc>
      </w:tr>
      <w:tr w:rsidR="006502DF" w14:paraId="24370A80" w14:textId="77777777">
        <w:trPr>
          <w:trHeight w:val="601"/>
        </w:trPr>
        <w:tc>
          <w:tcPr>
            <w:tcW w:w="2703" w:type="dxa"/>
            <w:tcBorders>
              <w:top w:val="single" w:sz="2" w:space="0" w:color="8EAADB"/>
              <w:bottom w:val="single" w:sz="2" w:space="0" w:color="8EAADB"/>
              <w:right w:val="single" w:sz="2" w:space="0" w:color="8EAADB"/>
            </w:tcBorders>
            <w:vAlign w:val="center"/>
          </w:tcPr>
          <w:p w14:paraId="7378F424" w14:textId="77777777" w:rsidR="006502DF" w:rsidRDefault="00000000">
            <w:pPr>
              <w:widowControl w:val="0"/>
              <w:spacing w:line="259" w:lineRule="auto"/>
              <w:ind w:left="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Розміщення курсу </w:t>
            </w:r>
          </w:p>
        </w:tc>
        <w:tc>
          <w:tcPr>
            <w:tcW w:w="751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</w:tcBorders>
            <w:vAlign w:val="center"/>
          </w:tcPr>
          <w:p w14:paraId="023B0922" w14:textId="77777777" w:rsidR="006502DF" w:rsidRDefault="00000000">
            <w:pPr>
              <w:widowControl w:val="0"/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Ігрові види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спорту_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Настільний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теніс</w:t>
            </w:r>
          </w:p>
          <w:p w14:paraId="2DDA212A" w14:textId="77777777" w:rsidR="006502DF" w:rsidRDefault="006502DF">
            <w:pPr>
              <w:widowControl w:val="0"/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hyperlink r:id="rId10">
              <w:r>
                <w:rPr>
                  <w:rFonts w:ascii="Calibri" w:hAnsi="Calibri" w:cs="Calibri"/>
                  <w:sz w:val="22"/>
                  <w:szCs w:val="22"/>
                </w:rPr>
                <w:t>https://do.ipo.kpi.ua/course/view.php?id=4803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6E9A8A7E" w14:textId="77777777" w:rsidR="006502DF" w:rsidRDefault="00000000">
      <w:pPr>
        <w:pStyle w:val="1"/>
        <w:shd w:val="clear" w:color="auto" w:fill="D1D1D1" w:themeFill="background2" w:themeFillShade="E6"/>
        <w:tabs>
          <w:tab w:val="center" w:pos="5291"/>
          <w:tab w:val="center" w:pos="10426"/>
        </w:tabs>
        <w:spacing w:after="172"/>
        <w:ind w:left="148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Програма навчальної дисципліни </w:t>
      </w:r>
      <w:r>
        <w:rPr>
          <w:rFonts w:ascii="Calibri" w:hAnsi="Calibri" w:cs="Calibri"/>
          <w:b/>
          <w:bCs/>
          <w:sz w:val="32"/>
          <w:szCs w:val="32"/>
        </w:rPr>
        <w:tab/>
      </w:r>
    </w:p>
    <w:p w14:paraId="39BFF43E" w14:textId="77777777" w:rsidR="006502DF" w:rsidRDefault="00000000">
      <w:pPr>
        <w:spacing w:after="131" w:line="24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1.</w:t>
      </w:r>
      <w:r>
        <w:rPr>
          <w:rFonts w:ascii="Calibri" w:eastAsia="Arial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Опис навчальної дисципліни, її мета, предмет вивчання та результати навчання </w:t>
      </w:r>
    </w:p>
    <w:p w14:paraId="1409BABB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Основною метою навчальної дисципліни «Ігрові види спорту (</w:t>
      </w:r>
      <w:r>
        <w:rPr>
          <w:rFonts w:ascii="Calibri" w:hAnsi="Calibri" w:cs="Calibri"/>
          <w:b/>
          <w:sz w:val="24"/>
          <w:szCs w:val="24"/>
        </w:rPr>
        <w:t>настільний теніс</w:t>
      </w:r>
      <w:r>
        <w:rPr>
          <w:rFonts w:ascii="Calibri" w:hAnsi="Calibri" w:cs="Calibri"/>
          <w:sz w:val="24"/>
          <w:szCs w:val="24"/>
        </w:rPr>
        <w:t xml:space="preserve">)» є формування у здобувачів вищої освіти здатності підтримувати на достатньому рівні стан фізичного здоров’я, фізичної та розумової працездатності; розвивати основні </w:t>
      </w:r>
      <w:proofErr w:type="spellStart"/>
      <w:r>
        <w:rPr>
          <w:rFonts w:ascii="Calibri" w:hAnsi="Calibri" w:cs="Calibri"/>
          <w:sz w:val="24"/>
          <w:szCs w:val="24"/>
        </w:rPr>
        <w:t>життєво</w:t>
      </w:r>
      <w:proofErr w:type="spellEnd"/>
      <w:r>
        <w:rPr>
          <w:rFonts w:ascii="Calibri" w:hAnsi="Calibri" w:cs="Calibri"/>
          <w:sz w:val="24"/>
          <w:szCs w:val="24"/>
        </w:rPr>
        <w:t xml:space="preserve"> необхідні </w:t>
      </w:r>
      <w:proofErr w:type="spellStart"/>
      <w:r>
        <w:rPr>
          <w:rFonts w:ascii="Calibri" w:hAnsi="Calibri" w:cs="Calibri"/>
          <w:sz w:val="24"/>
          <w:szCs w:val="24"/>
        </w:rPr>
        <w:t>професійно</w:t>
      </w:r>
      <w:proofErr w:type="spellEnd"/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прикладні рухові навички; формувати мотивацію до занять руховою активністю та спортом як складової здорового способу життя. </w:t>
      </w:r>
    </w:p>
    <w:p w14:paraId="544D40FE" w14:textId="77777777" w:rsidR="006502DF" w:rsidRDefault="00000000">
      <w:pPr>
        <w:spacing w:line="240" w:lineRule="auto"/>
        <w:ind w:firstLine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Дисципліна «Ігрові види спорту (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настільний теніс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)» має міждисциплінарний характер.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Вона передбачає наявність у здобувачів вищої освіти знань, відповідно до свого предмету, зокрема, знань з медико-біологічних, психолого-педагогічних та інших наук, котрі сприяють підвищенню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рівня фізичного розвитку, функціональному удосконаленню систем організму, набуттю основних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життєво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важливих рухових навичок, вмінь для подальшої професійної діяльності.</w:t>
      </w:r>
    </w:p>
    <w:p w14:paraId="32C33ECB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В результаті вивчення навчальної дисципліни «Ігрові види спорту (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настільний теніс</w:t>
      </w:r>
      <w:r>
        <w:rPr>
          <w:rFonts w:ascii="Calibri" w:hAnsi="Calibri" w:cs="Calibri"/>
          <w:color w:val="000000" w:themeColor="text1"/>
          <w:sz w:val="24"/>
          <w:szCs w:val="24"/>
        </w:rPr>
        <w:t>)» здобувачі вищої освіти зможуть використовувати засоби настільного тенісу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: </w:t>
      </w:r>
    </w:p>
    <w:p w14:paraId="074CC884" w14:textId="77777777" w:rsidR="006502DF" w:rsidRDefault="00000000">
      <w:pPr>
        <w:numPr>
          <w:ilvl w:val="0"/>
          <w:numId w:val="1"/>
        </w:numPr>
        <w:spacing w:after="58"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з метою підвищення фізичної та розумової працездатності, розвитку фізичних якостей, відновлення та збереження здоров’я ; </w:t>
      </w:r>
    </w:p>
    <w:p w14:paraId="27B53078" w14:textId="77777777" w:rsidR="006502DF" w:rsidRDefault="00000000">
      <w:pPr>
        <w:numPr>
          <w:ilvl w:val="0"/>
          <w:numId w:val="1"/>
        </w:numPr>
        <w:spacing w:after="44"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здійснювати контроль та самоконтроль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функціонального стану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організму; </w:t>
      </w:r>
    </w:p>
    <w:p w14:paraId="6D112E21" w14:textId="77777777" w:rsidR="006502DF" w:rsidRDefault="00000000">
      <w:pPr>
        <w:numPr>
          <w:ilvl w:val="0"/>
          <w:numId w:val="1"/>
        </w:numPr>
        <w:spacing w:after="5"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забезпечувати збереження і зміцнення стану індивідуального здоров’я з метою підтримки належного рівня фізичного стану. </w:t>
      </w:r>
    </w:p>
    <w:p w14:paraId="47238D37" w14:textId="77777777" w:rsidR="006502DF" w:rsidRDefault="006502DF">
      <w:pPr>
        <w:spacing w:line="240" w:lineRule="auto"/>
        <w:ind w:firstLine="709"/>
        <w:rPr>
          <w:rFonts w:ascii="Calibri" w:hAnsi="Calibri" w:cs="Calibri"/>
        </w:rPr>
      </w:pPr>
    </w:p>
    <w:p w14:paraId="39ED601B" w14:textId="77777777" w:rsidR="006502DF" w:rsidRDefault="00000000">
      <w:pPr>
        <w:numPr>
          <w:ilvl w:val="0"/>
          <w:numId w:val="2"/>
        </w:numPr>
        <w:spacing w:after="94" w:line="240" w:lineRule="auto"/>
        <w:ind w:left="0" w:firstLine="709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Пререквізити</w:t>
      </w:r>
      <w:proofErr w:type="spellEnd"/>
      <w:r>
        <w:rPr>
          <w:rFonts w:ascii="Calibri" w:hAnsi="Calibri" w:cs="Calibri"/>
          <w:b/>
        </w:rPr>
        <w:t xml:space="preserve"> та </w:t>
      </w:r>
      <w:proofErr w:type="spellStart"/>
      <w:r>
        <w:rPr>
          <w:rFonts w:ascii="Calibri" w:hAnsi="Calibri" w:cs="Calibri"/>
          <w:b/>
        </w:rPr>
        <w:t>постреквізити</w:t>
      </w:r>
      <w:proofErr w:type="spellEnd"/>
      <w:r>
        <w:rPr>
          <w:rFonts w:ascii="Calibri" w:hAnsi="Calibri" w:cs="Calibri"/>
          <w:b/>
        </w:rPr>
        <w:t xml:space="preserve"> дисципліни (місце в структурно-логічній схемі навчання за відповідною освітньою програмою) </w:t>
      </w:r>
    </w:p>
    <w:p w14:paraId="628CBF94" w14:textId="77777777" w:rsidR="006502DF" w:rsidRDefault="00000000">
      <w:pPr>
        <w:spacing w:after="173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Дисципліна «Ігрові види спорту (</w:t>
      </w:r>
      <w:r>
        <w:rPr>
          <w:rFonts w:ascii="Calibri" w:hAnsi="Calibri" w:cs="Calibri"/>
          <w:b/>
          <w:sz w:val="24"/>
          <w:szCs w:val="24"/>
        </w:rPr>
        <w:t>настільний теніс</w:t>
      </w:r>
      <w:r>
        <w:rPr>
          <w:rFonts w:ascii="Calibri" w:hAnsi="Calibri" w:cs="Calibri"/>
          <w:sz w:val="24"/>
          <w:szCs w:val="24"/>
        </w:rPr>
        <w:t xml:space="preserve">)» відноситься до циклу дисциплін загальної підготовки, вона є вибірковим компонентом Освітньої програми. Для успішного засвоєння дисципліни здобувачам вищої освіти необхідно належати за станом здоров’я до основної чи підготовчої медичної групи. </w:t>
      </w:r>
    </w:p>
    <w:p w14:paraId="4C9E6D74" w14:textId="77777777" w:rsidR="006502DF" w:rsidRDefault="00000000">
      <w:pPr>
        <w:numPr>
          <w:ilvl w:val="0"/>
          <w:numId w:val="2"/>
        </w:numPr>
        <w:spacing w:before="120" w:after="120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Зміст навчальної дисципліни </w:t>
      </w:r>
    </w:p>
    <w:tbl>
      <w:tblPr>
        <w:tblW w:w="96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8100"/>
      </w:tblGrid>
      <w:tr w:rsidR="006502DF" w14:paraId="0F508C23" w14:textId="77777777">
        <w:tc>
          <w:tcPr>
            <w:tcW w:w="1560" w:type="dxa"/>
          </w:tcPr>
          <w:p w14:paraId="74D9C910" w14:textId="77777777" w:rsidR="006502DF" w:rsidRDefault="00000000">
            <w:pPr>
              <w:pStyle w:val="Default"/>
              <w:widowControl w:val="0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Тема 1.</w:t>
            </w:r>
          </w:p>
        </w:tc>
        <w:tc>
          <w:tcPr>
            <w:tcW w:w="8099" w:type="dxa"/>
          </w:tcPr>
          <w:p w14:paraId="6203676B" w14:textId="77777777" w:rsidR="006502DF" w:rsidRDefault="00000000">
            <w:pPr>
              <w:pStyle w:val="Default"/>
              <w:widowControl w:val="0"/>
              <w:jc w:val="both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Інформаційне забезпечення проведення занять з настільного тенісу.</w:t>
            </w:r>
          </w:p>
          <w:p w14:paraId="37A35069" w14:textId="77777777" w:rsidR="006502DF" w:rsidRDefault="006502DF">
            <w:pPr>
              <w:pStyle w:val="Default"/>
              <w:widowControl w:val="0"/>
              <w:jc w:val="both"/>
              <w:rPr>
                <w:rFonts w:ascii="Calibri" w:hAnsi="Calibri" w:cs="Calibri"/>
                <w:lang w:val="uk-UA"/>
              </w:rPr>
            </w:pPr>
          </w:p>
        </w:tc>
      </w:tr>
      <w:tr w:rsidR="006502DF" w14:paraId="02B1F722" w14:textId="77777777">
        <w:trPr>
          <w:trHeight w:val="630"/>
        </w:trPr>
        <w:tc>
          <w:tcPr>
            <w:tcW w:w="1560" w:type="dxa"/>
          </w:tcPr>
          <w:p w14:paraId="201CD2D7" w14:textId="77777777" w:rsidR="006502DF" w:rsidRDefault="00000000">
            <w:pPr>
              <w:pStyle w:val="Default"/>
              <w:widowControl w:val="0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Тема 2.</w:t>
            </w:r>
          </w:p>
        </w:tc>
        <w:tc>
          <w:tcPr>
            <w:tcW w:w="8099" w:type="dxa"/>
          </w:tcPr>
          <w:p w14:paraId="0CD13775" w14:textId="77777777" w:rsidR="006502DF" w:rsidRDefault="00000000">
            <w:pPr>
              <w:pStyle w:val="Default"/>
              <w:widowControl w:val="0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>
              <w:rPr>
                <w:rFonts w:ascii="Calibri" w:hAnsi="Calibri" w:cs="Calibri"/>
                <w:color w:val="000000" w:themeColor="text1"/>
                <w:lang w:val="uk-UA"/>
              </w:rPr>
              <w:t>Визначення індивідуального фізичного стану. Аналіз та оцінювання рівня індивідуальної фізичної підготовленості здобувачів вищої освіти.</w:t>
            </w:r>
          </w:p>
          <w:p w14:paraId="51494391" w14:textId="77777777" w:rsidR="006502DF" w:rsidRDefault="006502DF">
            <w:pPr>
              <w:pStyle w:val="Default"/>
              <w:widowControl w:val="0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6502DF" w14:paraId="02AC5956" w14:textId="77777777">
        <w:tc>
          <w:tcPr>
            <w:tcW w:w="1560" w:type="dxa"/>
          </w:tcPr>
          <w:p w14:paraId="00628495" w14:textId="77777777" w:rsidR="006502DF" w:rsidRDefault="00000000">
            <w:pPr>
              <w:pStyle w:val="Default"/>
              <w:widowControl w:val="0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Тема 3.</w:t>
            </w:r>
          </w:p>
        </w:tc>
        <w:tc>
          <w:tcPr>
            <w:tcW w:w="8099" w:type="dxa"/>
          </w:tcPr>
          <w:p w14:paraId="5E850891" w14:textId="77777777" w:rsidR="006502DF" w:rsidRDefault="00000000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Ознайомлення та навчання техніці виконання технічних прийомів та фізичних вправ з настільного тенісу.</w:t>
            </w:r>
          </w:p>
          <w:p w14:paraId="30A69B9B" w14:textId="77777777" w:rsidR="006502DF" w:rsidRDefault="006502DF">
            <w:pPr>
              <w:pStyle w:val="Default"/>
              <w:widowControl w:val="0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6502DF" w14:paraId="51D9CDAE" w14:textId="77777777">
        <w:tc>
          <w:tcPr>
            <w:tcW w:w="1560" w:type="dxa"/>
          </w:tcPr>
          <w:p w14:paraId="28EBEB6C" w14:textId="77777777" w:rsidR="006502DF" w:rsidRDefault="00000000">
            <w:pPr>
              <w:pStyle w:val="Default"/>
              <w:widowControl w:val="0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Тема 4.</w:t>
            </w:r>
          </w:p>
        </w:tc>
        <w:tc>
          <w:tcPr>
            <w:tcW w:w="8099" w:type="dxa"/>
          </w:tcPr>
          <w:p w14:paraId="7DB34408" w14:textId="77777777" w:rsidR="006502DF" w:rsidRDefault="00000000">
            <w:pPr>
              <w:pStyle w:val="Default"/>
              <w:widowControl w:val="0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>
              <w:rPr>
                <w:rFonts w:ascii="Calibri" w:hAnsi="Calibri" w:cs="Calibri"/>
                <w:color w:val="000000" w:themeColor="text1"/>
                <w:lang w:val="uk-UA"/>
              </w:rPr>
              <w:t>Підвищення рівня фізичної підготовленості здобувачів вищої освіти.</w:t>
            </w:r>
          </w:p>
          <w:p w14:paraId="6145E7C8" w14:textId="77777777" w:rsidR="006502DF" w:rsidRDefault="006502DF">
            <w:pPr>
              <w:pStyle w:val="Default"/>
              <w:widowControl w:val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6502DF" w14:paraId="7D6BD415" w14:textId="77777777">
        <w:tc>
          <w:tcPr>
            <w:tcW w:w="1560" w:type="dxa"/>
          </w:tcPr>
          <w:p w14:paraId="2BB466E0" w14:textId="77777777" w:rsidR="006502DF" w:rsidRDefault="00000000">
            <w:pPr>
              <w:pStyle w:val="Default"/>
              <w:widowControl w:val="0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Тема 5.</w:t>
            </w:r>
          </w:p>
        </w:tc>
        <w:tc>
          <w:tcPr>
            <w:tcW w:w="8099" w:type="dxa"/>
          </w:tcPr>
          <w:p w14:paraId="42DB70F9" w14:textId="77777777" w:rsidR="006502DF" w:rsidRDefault="00000000">
            <w:pPr>
              <w:pStyle w:val="Default"/>
              <w:widowControl w:val="0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>
              <w:rPr>
                <w:rFonts w:ascii="Calibri" w:hAnsi="Calibri" w:cs="Calibri"/>
                <w:color w:val="000000" w:themeColor="text1"/>
                <w:lang w:val="uk-UA"/>
              </w:rPr>
              <w:t>Тестування</w:t>
            </w:r>
            <w:r>
              <w:rPr>
                <w:rFonts w:ascii="Calibri" w:hAnsi="Calibri" w:cs="Calibri"/>
                <w:color w:val="000000" w:themeColor="text1"/>
                <w:spacing w:val="-5"/>
                <w:lang w:val="uk-UA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uk-UA"/>
              </w:rPr>
              <w:t>рівня</w:t>
            </w:r>
            <w:r>
              <w:rPr>
                <w:rFonts w:ascii="Calibri" w:hAnsi="Calibri" w:cs="Calibri"/>
                <w:color w:val="000000" w:themeColor="text1"/>
                <w:spacing w:val="-4"/>
                <w:lang w:val="uk-UA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uk-UA"/>
              </w:rPr>
              <w:t>фізичної</w:t>
            </w:r>
            <w:r>
              <w:rPr>
                <w:rFonts w:ascii="Calibri" w:hAnsi="Calibri" w:cs="Calibri"/>
                <w:color w:val="000000" w:themeColor="text1"/>
                <w:spacing w:val="-4"/>
                <w:lang w:val="uk-UA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uk-UA"/>
              </w:rPr>
              <w:t>підготовленості здобувачів вищої освіти.</w:t>
            </w:r>
          </w:p>
          <w:p w14:paraId="7789D2E0" w14:textId="77777777" w:rsidR="006502DF" w:rsidRDefault="006502DF">
            <w:pPr>
              <w:pStyle w:val="Default"/>
              <w:widowControl w:val="0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</w:tbl>
    <w:p w14:paraId="2CB41B72" w14:textId="77777777" w:rsidR="006502DF" w:rsidRDefault="00000000">
      <w:pPr>
        <w:pStyle w:val="af7"/>
        <w:numPr>
          <w:ilvl w:val="0"/>
          <w:numId w:val="2"/>
        </w:numPr>
        <w:spacing w:after="120" w:line="240" w:lineRule="auto"/>
        <w:ind w:right="28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Навчальні матеріали та ресурси </w:t>
      </w:r>
    </w:p>
    <w:p w14:paraId="148DBAF6" w14:textId="77777777" w:rsidR="006502DF" w:rsidRDefault="00000000">
      <w:pPr>
        <w:spacing w:line="240" w:lineRule="auto"/>
        <w:ind w:firstLine="709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Базова навчальна література</w:t>
      </w:r>
    </w:p>
    <w:p w14:paraId="1C4A1AFA" w14:textId="77777777" w:rsidR="006502DF" w:rsidRDefault="00000000">
      <w:pPr>
        <w:spacing w:line="240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 xml:space="preserve">Навчальні посібники </w:t>
      </w:r>
    </w:p>
    <w:p w14:paraId="61F9B7B8" w14:textId="77777777" w:rsidR="006502DF" w:rsidRDefault="00000000">
      <w:pPr>
        <w:numPr>
          <w:ilvl w:val="0"/>
          <w:numId w:val="6"/>
        </w:numPr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Фізичне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виховання.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Матеріально-технічне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забезпечення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гри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в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настільний</w:t>
      </w:r>
      <w:r>
        <w:rPr>
          <w:rFonts w:ascii="Calibri" w:hAnsi="Calibri" w:cs="Calibri"/>
          <w:color w:val="000000" w:themeColor="text1"/>
          <w:spacing w:val="55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теніс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[Електронний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ресурс]: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методичні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рекомендації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до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вивчення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дисципліни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для</w:t>
      </w:r>
      <w:r>
        <w:rPr>
          <w:rFonts w:ascii="Calibri" w:hAnsi="Calibri" w:cs="Calibri"/>
          <w:color w:val="000000" w:themeColor="text1"/>
          <w:spacing w:val="55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студентів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навчального відділення настільного тенісу / КПІ ім. Ігоря Сікорського ; уклад. Л. Г. Гришко, І. В.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Новікова, В. К.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Щербаченко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, О. М.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Чиченьова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. – Електронні текстові данні (1 файл: 1,45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Мбайт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). –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Київ: КПІ ім. Ігоря Сікорського, 2017. – 43 с. URI (Уніфікований ідентифікатор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ресурсу):</w:t>
      </w:r>
    </w:p>
    <w:p w14:paraId="4409F1F3" w14:textId="77777777" w:rsidR="006502DF" w:rsidRDefault="006502DF">
      <w:pPr>
        <w:spacing w:line="240" w:lineRule="auto"/>
        <w:ind w:left="709"/>
        <w:rPr>
          <w:rFonts w:ascii="Calibri" w:hAnsi="Calibri" w:cs="Calibri"/>
          <w:color w:val="000000" w:themeColor="text1"/>
          <w:sz w:val="24"/>
          <w:szCs w:val="24"/>
        </w:rPr>
      </w:pPr>
      <w:hyperlink r:id="rId11">
        <w:r>
          <w:rPr>
            <w:rFonts w:ascii="Calibri" w:hAnsi="Calibri" w:cs="Calibri"/>
            <w:color w:val="000000" w:themeColor="text1"/>
            <w:sz w:val="24"/>
            <w:szCs w:val="24"/>
          </w:rPr>
          <w:t>https://ela.kpi.ua/handle/123456789/19854</w:t>
        </w:r>
      </w:hyperlink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4C93C487" w14:textId="77777777" w:rsidR="006502DF" w:rsidRDefault="00000000">
      <w:pPr>
        <w:pStyle w:val="af7"/>
        <w:numPr>
          <w:ilvl w:val="0"/>
          <w:numId w:val="4"/>
        </w:numPr>
        <w:tabs>
          <w:tab w:val="left" w:pos="564"/>
        </w:tabs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Методичні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рекомендації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з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організації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й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проведення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навчально-тренувальних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занять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у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відділенні</w:t>
      </w:r>
      <w:r>
        <w:rPr>
          <w:rFonts w:ascii="Calibri" w:hAnsi="Calibri" w:cs="Calibri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настільного</w:t>
      </w:r>
      <w:r>
        <w:rPr>
          <w:rFonts w:ascii="Calibri" w:hAnsi="Calibri" w:cs="Calibri"/>
          <w:color w:val="000000" w:themeColor="text1"/>
          <w:spacing w:val="1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тенісу</w:t>
      </w:r>
      <w:r>
        <w:rPr>
          <w:rFonts w:ascii="Calibri" w:hAnsi="Calibri" w:cs="Calibri"/>
          <w:color w:val="000000" w:themeColor="text1"/>
          <w:spacing w:val="1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НТУУ</w:t>
      </w:r>
      <w:r>
        <w:rPr>
          <w:rFonts w:ascii="Calibri" w:hAnsi="Calibri" w:cs="Calibri"/>
          <w:color w:val="000000" w:themeColor="text1"/>
          <w:spacing w:val="1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«КПІ»</w:t>
      </w:r>
      <w:r>
        <w:rPr>
          <w:rFonts w:ascii="Calibri" w:hAnsi="Calibri" w:cs="Calibri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[Електронний</w:t>
      </w:r>
      <w:r>
        <w:rPr>
          <w:rFonts w:ascii="Calibri" w:hAnsi="Calibri" w:cs="Calibri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ресурс]</w:t>
      </w:r>
      <w:r>
        <w:rPr>
          <w:rFonts w:ascii="Calibri" w:hAnsi="Calibri" w:cs="Calibri"/>
          <w:color w:val="000000" w:themeColor="text1"/>
          <w:spacing w:val="14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/</w:t>
      </w:r>
      <w:r>
        <w:rPr>
          <w:rFonts w:ascii="Calibri" w:hAnsi="Calibri" w:cs="Calibri"/>
          <w:color w:val="000000" w:themeColor="text1"/>
          <w:spacing w:val="1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НТУУ</w:t>
      </w:r>
      <w:r>
        <w:rPr>
          <w:rFonts w:ascii="Calibri" w:hAnsi="Calibri" w:cs="Calibri"/>
          <w:color w:val="000000" w:themeColor="text1"/>
          <w:spacing w:val="1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«КПІ»</w:t>
      </w:r>
      <w:r>
        <w:rPr>
          <w:rFonts w:ascii="Calibri" w:hAnsi="Calibri" w:cs="Calibri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;</w:t>
      </w:r>
      <w:r>
        <w:rPr>
          <w:rFonts w:ascii="Calibri" w:hAnsi="Calibri" w:cs="Calibri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уклад.</w:t>
      </w:r>
      <w:r>
        <w:rPr>
          <w:rFonts w:ascii="Calibri" w:hAnsi="Calibri" w:cs="Calibri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Л.</w:t>
      </w:r>
      <w:r>
        <w:rPr>
          <w:rFonts w:ascii="Calibri" w:hAnsi="Calibri" w:cs="Calibri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Г.</w:t>
      </w:r>
      <w:r>
        <w:rPr>
          <w:rFonts w:ascii="Calibri" w:hAnsi="Calibri" w:cs="Calibri"/>
          <w:color w:val="000000" w:themeColor="text1"/>
          <w:spacing w:val="1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Гришко,</w:t>
      </w:r>
      <w:r>
        <w:rPr>
          <w:rFonts w:ascii="Calibri" w:hAnsi="Calibri" w:cs="Calibri"/>
          <w:color w:val="000000" w:themeColor="text1"/>
          <w:spacing w:val="-5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О.</w:t>
      </w:r>
      <w:r>
        <w:rPr>
          <w:rFonts w:ascii="Calibri" w:hAnsi="Calibri" w:cs="Calibri"/>
          <w:color w:val="000000" w:themeColor="text1"/>
          <w:spacing w:val="2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М.</w:t>
      </w:r>
      <w:r>
        <w:rPr>
          <w:rFonts w:ascii="Calibri" w:hAnsi="Calibri" w:cs="Calibri"/>
          <w:color w:val="000000" w:themeColor="text1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Чиченьова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В.</w:t>
      </w:r>
      <w:r>
        <w:rPr>
          <w:rFonts w:ascii="Calibri" w:hAnsi="Calibri" w:cs="Calibri"/>
          <w:color w:val="000000" w:themeColor="text1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К.</w:t>
      </w:r>
      <w:r>
        <w:rPr>
          <w:rFonts w:ascii="Calibri" w:hAnsi="Calibri" w:cs="Calibri"/>
          <w:color w:val="000000" w:themeColor="text1"/>
          <w:spacing w:val="1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Щербаченко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color w:val="000000" w:themeColor="text1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–</w:t>
      </w:r>
      <w:r>
        <w:rPr>
          <w:rFonts w:ascii="Calibri" w:hAnsi="Calibri" w:cs="Calibri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Електронні</w:t>
      </w:r>
      <w:r>
        <w:rPr>
          <w:rFonts w:ascii="Calibri" w:hAnsi="Calibri" w:cs="Calibri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текстові</w:t>
      </w:r>
      <w:r>
        <w:rPr>
          <w:rFonts w:ascii="Calibri" w:hAnsi="Calibri" w:cs="Calibri"/>
          <w:color w:val="000000" w:themeColor="text1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дані</w:t>
      </w:r>
      <w:r>
        <w:rPr>
          <w:rFonts w:ascii="Calibri" w:hAnsi="Calibri" w:cs="Calibri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(1</w:t>
      </w:r>
      <w:r>
        <w:rPr>
          <w:rFonts w:ascii="Calibri" w:hAnsi="Calibri" w:cs="Calibri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файл:</w:t>
      </w:r>
      <w:r>
        <w:rPr>
          <w:rFonts w:ascii="Calibri" w:hAnsi="Calibri" w:cs="Calibri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448</w:t>
      </w:r>
      <w:r>
        <w:rPr>
          <w:rFonts w:ascii="Calibri" w:hAnsi="Calibri" w:cs="Calibri"/>
          <w:color w:val="000000" w:themeColor="text1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Кбайт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).</w:t>
      </w:r>
      <w:r>
        <w:rPr>
          <w:rFonts w:ascii="Calibri" w:hAnsi="Calibri" w:cs="Calibri"/>
          <w:color w:val="000000" w:themeColor="text1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–</w:t>
      </w:r>
      <w:r>
        <w:rPr>
          <w:rFonts w:ascii="Calibri" w:hAnsi="Calibri" w:cs="Calibri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Київ:</w:t>
      </w:r>
      <w:r>
        <w:rPr>
          <w:rFonts w:ascii="Calibri" w:hAnsi="Calibri" w:cs="Calibri"/>
          <w:color w:val="000000" w:themeColor="text1"/>
          <w:spacing w:val="2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НТУУ «КПІ»,</w:t>
      </w:r>
      <w:r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2014.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–</w:t>
      </w:r>
      <w:r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58 с.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URI (Уніфікований ідентифікатор </w:t>
      </w:r>
      <w:r>
        <w:rPr>
          <w:rFonts w:ascii="Calibri" w:hAnsi="Calibri" w:cs="Calibri"/>
          <w:color w:val="000000" w:themeColor="text1"/>
          <w:spacing w:val="-52"/>
          <w:sz w:val="24"/>
          <w:szCs w:val="24"/>
        </w:rPr>
        <w:t xml:space="preserve">    </w:t>
      </w:r>
      <w:r>
        <w:rPr>
          <w:rFonts w:ascii="Calibri" w:hAnsi="Calibri" w:cs="Calibri"/>
          <w:color w:val="000000" w:themeColor="text1"/>
          <w:sz w:val="24"/>
          <w:szCs w:val="24"/>
        </w:rPr>
        <w:t>ресурсу):</w:t>
      </w:r>
    </w:p>
    <w:p w14:paraId="5BE7534C" w14:textId="77777777" w:rsidR="006502DF" w:rsidRDefault="006502DF">
      <w:pPr>
        <w:pStyle w:val="af7"/>
        <w:tabs>
          <w:tab w:val="left" w:pos="564"/>
        </w:tabs>
        <w:spacing w:line="240" w:lineRule="auto"/>
        <w:ind w:left="709"/>
        <w:rPr>
          <w:rFonts w:ascii="Calibri" w:hAnsi="Calibri" w:cs="Calibri"/>
          <w:color w:val="000000" w:themeColor="text1"/>
          <w:sz w:val="24"/>
          <w:szCs w:val="24"/>
        </w:rPr>
      </w:pPr>
      <w:hyperlink r:id="rId12">
        <w:r>
          <w:rPr>
            <w:rFonts w:ascii="Calibri" w:hAnsi="Calibri" w:cs="Calibri"/>
            <w:color w:val="000000" w:themeColor="text1"/>
            <w:sz w:val="24"/>
            <w:szCs w:val="24"/>
          </w:rPr>
          <w:t>https://ela.kpi.ua/handle/123456789/10156</w:t>
        </w:r>
      </w:hyperlink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47365CC" w14:textId="77777777" w:rsidR="006502DF" w:rsidRDefault="00000000">
      <w:pPr>
        <w:pStyle w:val="af2"/>
        <w:numPr>
          <w:ilvl w:val="0"/>
          <w:numId w:val="7"/>
        </w:numPr>
        <w:tabs>
          <w:tab w:val="clear" w:pos="720"/>
          <w:tab w:val="left" w:pos="456"/>
          <w:tab w:val="left" w:pos="1996"/>
          <w:tab w:val="left" w:pos="3527"/>
          <w:tab w:val="left" w:pos="5147"/>
          <w:tab w:val="left" w:pos="5608"/>
          <w:tab w:val="left" w:pos="6733"/>
          <w:tab w:val="left" w:pos="8958"/>
        </w:tabs>
        <w:snapToGrid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Інноваційні технології фізичного виховання студентів [Електронний ресурс]: навчальний посібник для студентів, які вивчають дисципліну «Фізичне виховання» та студентів зі спеціальності 227 «Фізична терапія,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ерготерапія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» / Г. Л. Бойко [та ін.]; КПІ ім. Ігоря Сікорського ; за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заг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ред. Ю. М.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Вихляєва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– Електронні текстові данні (1 файл: 5,72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Мбайт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). – Київ: КПІ ім. Ігоря Сікорського, 2018. – 543 с. </w:t>
      </w:r>
      <w:r>
        <w:rPr>
          <w:rFonts w:ascii="Calibri" w:hAnsi="Calibri" w:cs="Calibri"/>
          <w:color w:val="000000" w:themeColor="text1"/>
          <w:sz w:val="24"/>
          <w:szCs w:val="24"/>
        </w:rPr>
        <w:t>URI (Уніфікований ідентифікатор</w:t>
      </w:r>
      <w:r>
        <w:rPr>
          <w:rFonts w:ascii="Calibri" w:hAnsi="Calibri" w:cs="Calibri"/>
          <w:color w:val="000000" w:themeColor="text1"/>
          <w:spacing w:val="-52"/>
          <w:sz w:val="24"/>
          <w:szCs w:val="24"/>
        </w:rPr>
        <w:t xml:space="preserve"> - </w:t>
      </w:r>
      <w:r>
        <w:rPr>
          <w:rFonts w:ascii="Calibri" w:hAnsi="Calibri" w:cs="Calibri"/>
          <w:color w:val="000000" w:themeColor="text1"/>
          <w:sz w:val="24"/>
          <w:szCs w:val="24"/>
        </w:rPr>
        <w:t>ресурсу):</w:t>
      </w:r>
    </w:p>
    <w:p w14:paraId="6A151F1E" w14:textId="77777777" w:rsidR="006502DF" w:rsidRDefault="006502DF">
      <w:pPr>
        <w:pStyle w:val="af2"/>
        <w:tabs>
          <w:tab w:val="left" w:pos="456"/>
          <w:tab w:val="left" w:pos="1996"/>
          <w:tab w:val="left" w:pos="3527"/>
          <w:tab w:val="left" w:pos="5147"/>
          <w:tab w:val="left" w:pos="5608"/>
          <w:tab w:val="left" w:pos="6733"/>
          <w:tab w:val="left" w:pos="8958"/>
        </w:tabs>
        <w:ind w:left="709"/>
        <w:rPr>
          <w:rFonts w:ascii="Calibri" w:hAnsi="Calibri" w:cs="Calibri"/>
          <w:color w:val="000000" w:themeColor="text1"/>
          <w:sz w:val="24"/>
          <w:szCs w:val="24"/>
        </w:rPr>
      </w:pPr>
      <w:hyperlink r:id="rId13">
        <w:r>
          <w:rPr>
            <w:rFonts w:ascii="Calibri" w:hAnsi="Calibri" w:cs="Calibri"/>
            <w:color w:val="000000" w:themeColor="text1"/>
            <w:sz w:val="24"/>
            <w:szCs w:val="24"/>
          </w:rPr>
          <w:t>https://ela.kpi.ua/handle/123456789/27546</w:t>
        </w:r>
      </w:hyperlink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4757C433" w14:textId="77777777" w:rsidR="006502DF" w:rsidRDefault="00000000">
      <w:pPr>
        <w:pStyle w:val="af7"/>
        <w:numPr>
          <w:ilvl w:val="0"/>
          <w:numId w:val="8"/>
        </w:numPr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lastRenderedPageBreak/>
        <w:t xml:space="preserve">Ігрові види спорту (настільний теніс).  </w:t>
      </w:r>
      <w:proofErr w:type="spellStart"/>
      <w:r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Лукачина</w:t>
      </w:r>
      <w:proofErr w:type="spellEnd"/>
      <w:r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 А. В.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, Новікова І. В.,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Чиченьова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 О. М. 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Навчальнии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̆ посібник. Київ: НТУУ “КПІ імені Ігоря Сікорського”, 2024. 123с. URI (Уніфікований ідентифікатор </w:t>
      </w:r>
      <w:r>
        <w:rPr>
          <w:rFonts w:ascii="Calibri" w:hAnsi="Calibri" w:cs="Calibri"/>
          <w:color w:val="000000" w:themeColor="text1"/>
          <w:spacing w:val="-52"/>
          <w:sz w:val="24"/>
          <w:szCs w:val="24"/>
        </w:rPr>
        <w:t xml:space="preserve">- </w:t>
      </w:r>
      <w:r>
        <w:rPr>
          <w:rFonts w:ascii="Calibri" w:hAnsi="Calibri" w:cs="Calibri"/>
          <w:color w:val="000000" w:themeColor="text1"/>
          <w:sz w:val="24"/>
          <w:szCs w:val="24"/>
        </w:rPr>
        <w:t>ресурсу)</w:t>
      </w:r>
      <w:r>
        <w:rPr>
          <w:rFonts w:ascii="Calibri" w:eastAsia="Times New Roman" w:hAnsi="Calibri" w:cs="Calibri"/>
          <w:smallCaps/>
          <w:color w:val="000000" w:themeColor="text1"/>
          <w:sz w:val="24"/>
          <w:szCs w:val="24"/>
        </w:rPr>
        <w:t xml:space="preserve">: </w:t>
      </w:r>
    </w:p>
    <w:p w14:paraId="0D0EAD80" w14:textId="77777777" w:rsidR="006502DF" w:rsidRDefault="00000000">
      <w:pPr>
        <w:pStyle w:val="af7"/>
        <w:spacing w:line="240" w:lineRule="auto"/>
        <w:ind w:lef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https://ela.kpi.ua/items/c43652e5-63eb-4c7f-baff-74d1456f9007</w:t>
      </w:r>
    </w:p>
    <w:p w14:paraId="0722BA3B" w14:textId="77777777" w:rsidR="006502DF" w:rsidRDefault="006502DF">
      <w:pPr>
        <w:ind w:left="720" w:right="113"/>
        <w:rPr>
          <w:rFonts w:ascii="Calibri" w:hAnsi="Calibri" w:cs="Calibri"/>
          <w:b/>
          <w:color w:val="000000" w:themeColor="text1"/>
        </w:rPr>
      </w:pPr>
    </w:p>
    <w:p w14:paraId="5A4F1BC9" w14:textId="77777777" w:rsidR="006502DF" w:rsidRDefault="00000000">
      <w:pPr>
        <w:spacing w:line="240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Додаткова література</w:t>
      </w:r>
    </w:p>
    <w:p w14:paraId="27E9CA42" w14:textId="77777777" w:rsidR="006502DF" w:rsidRDefault="00000000">
      <w:pPr>
        <w:pStyle w:val="af7"/>
        <w:numPr>
          <w:ilvl w:val="0"/>
          <w:numId w:val="3"/>
        </w:numPr>
        <w:tabs>
          <w:tab w:val="left" w:pos="624"/>
        </w:tabs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Настільнии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̆ теніс: методичні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рекомендаціі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̈. / Укладачі: О-73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Жуковськии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̆ Є. І., Мичка І. В., Булгаков О. І. – Житомир: Вид- во ЖДУ ім. І. Франка, 2021. – 65 c. URI</w:t>
      </w:r>
      <w:r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(Уніфікований</w:t>
      </w:r>
      <w:r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ідентифікатор</w:t>
      </w:r>
      <w:r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ресурсу): Режим доступу: </w:t>
      </w:r>
      <w:hyperlink r:id="rId14"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http://eprints.zu.edu.ua/32310/1/Настільний%20теніс.pdf</w:t>
        </w:r>
      </w:hyperlink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4F011074" w14:textId="77777777" w:rsidR="006502DF" w:rsidRDefault="00000000">
      <w:pPr>
        <w:pStyle w:val="af7"/>
        <w:numPr>
          <w:ilvl w:val="0"/>
          <w:numId w:val="3"/>
        </w:numPr>
        <w:tabs>
          <w:tab w:val="left" w:pos="900"/>
        </w:tabs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 Настільний теніс. Навчально-методичний посібник. І. Д.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Бірук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 – Рівне: НУГВП, 2014. – 164 с. </w:t>
      </w:r>
    </w:p>
    <w:p w14:paraId="76E1211B" w14:textId="77777777" w:rsidR="006502DF" w:rsidRDefault="00000000">
      <w:pPr>
        <w:pStyle w:val="af7"/>
        <w:tabs>
          <w:tab w:val="left" w:pos="900"/>
        </w:tabs>
        <w:spacing w:line="240" w:lineRule="auto"/>
        <w:ind w:left="0" w:firstLine="709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Режим доступу: </w:t>
      </w:r>
      <w:hyperlink r:id="rId15"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https://ep3.nuwm.edu.ua/5071/2/Настільний%20теніс.pdf</w:t>
        </w:r>
      </w:hyperlink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5C00963" w14:textId="77777777" w:rsidR="006502DF" w:rsidRDefault="00000000">
      <w:pPr>
        <w:pStyle w:val="af7"/>
        <w:numPr>
          <w:ilvl w:val="0"/>
          <w:numId w:val="3"/>
        </w:numPr>
        <w:tabs>
          <w:tab w:val="left" w:pos="900"/>
        </w:tabs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 Теоретико-методологічні основи гри в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настільнии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̆ теніс. Посібник для студентів закладів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вищоі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̈ освіти неспеціалізованого профілю. Ю. О.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Долиннии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̆, О. М.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Олійник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. – Краматорськ: ДДМА,2019.75с.Режимдоступу: </w:t>
      </w:r>
      <w:hyperlink r:id="rId16"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http</w:t>
        </w:r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://</w:t>
        </w:r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www</w:t>
        </w:r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.</w:t>
        </w:r>
        <w:proofErr w:type="spellStart"/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dgma</w:t>
        </w:r>
        <w:proofErr w:type="spellEnd"/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.</w:t>
        </w:r>
        <w:proofErr w:type="spellStart"/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donetsk</w:t>
        </w:r>
        <w:proofErr w:type="spellEnd"/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.</w:t>
        </w:r>
        <w:proofErr w:type="spellStart"/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ua</w:t>
        </w:r>
        <w:proofErr w:type="spellEnd"/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/</w:t>
        </w:r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docs</w:t>
        </w:r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/</w:t>
        </w:r>
        <w:proofErr w:type="spellStart"/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kafedry</w:t>
        </w:r>
        <w:proofErr w:type="spellEnd"/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/</w:t>
        </w:r>
        <w:proofErr w:type="spellStart"/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fizv</w:t>
        </w:r>
        <w:proofErr w:type="spellEnd"/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/</w:t>
        </w:r>
        <w:proofErr w:type="spellStart"/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metod</w:t>
        </w:r>
        <w:proofErr w:type="spellEnd"/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/Посібник</w:t>
        </w:r>
      </w:hyperlink>
      <w:r>
        <w:rPr>
          <w:rFonts w:ascii="Calibri" w:hAnsi="Calibri" w:cs="Calibri"/>
          <w:color w:val="000000" w:themeColor="text1"/>
          <w:sz w:val="24"/>
          <w:szCs w:val="24"/>
        </w:rPr>
        <w:t>_«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Теорет_методол_основи_гри_в_настільний_теніс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pdf  </w:t>
      </w:r>
    </w:p>
    <w:p w14:paraId="2334E91E" w14:textId="77777777" w:rsidR="006502DF" w:rsidRDefault="00000000">
      <w:pPr>
        <w:pStyle w:val="af7"/>
        <w:numPr>
          <w:ilvl w:val="0"/>
          <w:numId w:val="3"/>
        </w:numPr>
        <w:tabs>
          <w:tab w:val="left" w:pos="900"/>
        </w:tabs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 Фізичне виховання Настільний теніс: методичні рекомендації / уклад.: В. О. Акімова, В. Г. Єременко, Т. М.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Совгіря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, Е. Г. Черняєв. – К.: НАУ, 2014. – 32 с. Режим доступу: </w:t>
      </w:r>
      <w:hyperlink r:id="rId17"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https://</w:t>
        </w:r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er</w:t>
        </w:r>
        <w:r w:rsidR="006502DF">
          <w:rPr>
            <w:rFonts w:ascii="Calibri" w:hAnsi="Calibri" w:cs="Calibri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nau</w:t>
        </w:r>
        <w:proofErr w:type="spellEnd"/>
        <w:r w:rsidR="006502DF">
          <w:rPr>
            <w:rFonts w:ascii="Calibri" w:hAnsi="Calibri" w:cs="Calibri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edu</w:t>
        </w:r>
        <w:proofErr w:type="spellEnd"/>
        <w:r w:rsidR="006502DF">
          <w:rPr>
            <w:rFonts w:ascii="Calibri" w:hAnsi="Calibri" w:cs="Calibri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6502DF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ua</w:t>
        </w:r>
        <w:proofErr w:type="spellEnd"/>
      </w:hyperlink>
      <w:r>
        <w:rPr>
          <w:rFonts w:ascii="Calibri" w:hAnsi="Calibri" w:cs="Calibri"/>
          <w:color w:val="000000" w:themeColor="text1"/>
          <w:sz w:val="24"/>
          <w:szCs w:val="24"/>
          <w:lang w:val="ru-RU"/>
        </w:rPr>
        <w:t xml:space="preserve"> </w:t>
      </w:r>
    </w:p>
    <w:p w14:paraId="3FDFE8AF" w14:textId="77777777" w:rsidR="006502DF" w:rsidRDefault="00000000">
      <w:pPr>
        <w:pStyle w:val="af7"/>
        <w:numPr>
          <w:ilvl w:val="0"/>
          <w:numId w:val="3"/>
        </w:numPr>
        <w:tabs>
          <w:tab w:val="left" w:pos="900"/>
        </w:tabs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 Настільний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теніс.А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Ребрина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, В. Адамчук, А.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Дубенчук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, В.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Деревянко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, Г. Коломієць  Методичний посібник. Перший рік навчання. 2010 р. Видавництво: Літера.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лтд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. Київ. 144с.</w:t>
      </w:r>
    </w:p>
    <w:p w14:paraId="0BEE51AD" w14:textId="77777777" w:rsidR="006502DF" w:rsidRDefault="00000000">
      <w:pPr>
        <w:pStyle w:val="af7"/>
        <w:numPr>
          <w:ilvl w:val="0"/>
          <w:numId w:val="3"/>
        </w:numPr>
        <w:tabs>
          <w:tab w:val="left" w:pos="900"/>
        </w:tabs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 Настільний теніс. А.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Ребрина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, Г. Коломієць В.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Деревянко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. Методичний посібник. Другий рік навчання. 2010р. Видавництво: Літера.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лтд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. Київ. 144с.</w:t>
      </w:r>
    </w:p>
    <w:p w14:paraId="50C013FE" w14:textId="77777777" w:rsidR="006502DF" w:rsidRDefault="00000000">
      <w:pPr>
        <w:pStyle w:val="af7"/>
        <w:numPr>
          <w:ilvl w:val="0"/>
          <w:numId w:val="3"/>
        </w:numPr>
        <w:tabs>
          <w:tab w:val="left" w:pos="900"/>
        </w:tabs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Фізичне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виховання.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Атлетична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гімнастика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для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початківців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(м’язи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верхніх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кінцівок)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[Електронний ресурс]: методичні рекомендації для самостійної роботи студентів / КПІ ім. Ігоря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Сікорського;</w:t>
      </w:r>
      <w:r>
        <w:rPr>
          <w:rFonts w:ascii="Calibri" w:hAnsi="Calibri" w:cs="Calibri"/>
          <w:color w:val="000000" w:themeColor="text1"/>
          <w:spacing w:val="4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О.</w:t>
      </w:r>
      <w:r>
        <w:rPr>
          <w:rFonts w:ascii="Calibri" w:hAnsi="Calibri" w:cs="Calibri"/>
          <w:color w:val="000000" w:themeColor="text1"/>
          <w:spacing w:val="4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Ф.Твердохліб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4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А.</w:t>
      </w:r>
      <w:r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І.</w:t>
      </w:r>
      <w:r>
        <w:rPr>
          <w:rFonts w:ascii="Calibri" w:hAnsi="Calibri" w:cs="Calibri"/>
          <w:color w:val="000000" w:themeColor="text1"/>
          <w:spacing w:val="4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Соболенко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4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М.</w:t>
      </w:r>
      <w:r>
        <w:rPr>
          <w:rFonts w:ascii="Calibri" w:hAnsi="Calibri" w:cs="Calibri"/>
          <w:color w:val="000000" w:themeColor="text1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М.</w:t>
      </w:r>
      <w:r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Корюкаєв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color w:val="000000" w:themeColor="text1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–</w:t>
      </w:r>
      <w:r>
        <w:rPr>
          <w:rFonts w:ascii="Calibri" w:hAnsi="Calibri" w:cs="Calibri"/>
          <w:color w:val="000000" w:themeColor="text1"/>
          <w:spacing w:val="4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Електронні</w:t>
      </w:r>
      <w:r>
        <w:rPr>
          <w:rFonts w:ascii="Calibri" w:hAnsi="Calibri" w:cs="Calibri"/>
          <w:color w:val="000000" w:themeColor="text1"/>
          <w:spacing w:val="4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текстові</w:t>
      </w:r>
      <w:r>
        <w:rPr>
          <w:rFonts w:ascii="Calibri" w:hAnsi="Calibri" w:cs="Calibri"/>
          <w:color w:val="000000" w:themeColor="text1"/>
          <w:spacing w:val="38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данні</w:t>
      </w:r>
      <w:r>
        <w:rPr>
          <w:rFonts w:ascii="Calibri" w:hAnsi="Calibri" w:cs="Calibri"/>
          <w:color w:val="000000" w:themeColor="text1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(1</w:t>
      </w:r>
      <w:r>
        <w:rPr>
          <w:rFonts w:ascii="Calibri" w:hAnsi="Calibri" w:cs="Calibri"/>
          <w:color w:val="000000" w:themeColor="text1"/>
          <w:spacing w:val="-5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файл: 1,47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Мбайт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). –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Київ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: КПІ ім.</w:t>
      </w:r>
      <w:r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Ігоря</w:t>
      </w:r>
      <w:r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Сікорського, 2017.</w:t>
      </w:r>
      <w:r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– 36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с.</w:t>
      </w:r>
      <w:r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URI</w:t>
      </w:r>
      <w:r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(Уніфікований</w:t>
      </w:r>
      <w:r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ідентифікатор</w:t>
      </w:r>
      <w:r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ресурсу):</w:t>
      </w:r>
    </w:p>
    <w:p w14:paraId="73CBCF50" w14:textId="77777777" w:rsidR="006502DF" w:rsidRDefault="006502DF">
      <w:pPr>
        <w:pStyle w:val="af7"/>
        <w:tabs>
          <w:tab w:val="left" w:pos="900"/>
        </w:tabs>
        <w:spacing w:line="240" w:lineRule="auto"/>
        <w:ind w:lef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hyperlink r:id="rId18">
        <w:r>
          <w:rPr>
            <w:rFonts w:ascii="Calibri" w:hAnsi="Calibri" w:cs="Calibri"/>
            <w:color w:val="000000" w:themeColor="text1"/>
            <w:sz w:val="24"/>
            <w:szCs w:val="24"/>
          </w:rPr>
          <w:t>https://ela.kpi.ua/handle/123456789/20606</w:t>
        </w:r>
      </w:hyperlink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CDD1A4F" w14:textId="77777777" w:rsidR="006502DF" w:rsidRDefault="00000000">
      <w:pPr>
        <w:pStyle w:val="af2"/>
        <w:numPr>
          <w:ilvl w:val="0"/>
          <w:numId w:val="9"/>
        </w:numPr>
        <w:tabs>
          <w:tab w:val="clear" w:pos="720"/>
          <w:tab w:val="left" w:pos="396"/>
        </w:tabs>
        <w:snapToGrid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Фізичне виховання [Електронний ресурс]: методичні рекомендації для самостійних занять з</w:t>
      </w:r>
      <w:r>
        <w:rPr>
          <w:rFonts w:ascii="Calibri" w:hAnsi="Calibri" w:cs="Calibri"/>
          <w:color w:val="000000" w:themeColor="text1"/>
          <w:spacing w:val="-5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фізичного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виховання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для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студентів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навчального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відділення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аеробіки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НТУУ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«КПІ».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Методичні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рекомендації для студентів, які займаються аеробікою / НТУУ «КПІ» ; уклад. Н. В.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Іванюта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, С. Є.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Толмачова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, Н. В. Кузьменко, Н. В.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Градусова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 [та ін.]. –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Електронні текстові данні (1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файл:</w:t>
      </w:r>
      <w:r>
        <w:rPr>
          <w:rFonts w:ascii="Calibri" w:hAnsi="Calibri" w:cs="Calibri"/>
          <w:color w:val="000000" w:themeColor="text1"/>
          <w:spacing w:val="54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32,4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Кбайт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).</w:t>
      </w:r>
      <w:r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–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Київ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: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НТУУ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«КПІ»,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2015. –</w:t>
      </w:r>
      <w:r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137</w:t>
      </w:r>
      <w:r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с.</w:t>
      </w:r>
      <w:r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URI</w:t>
      </w:r>
      <w:r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(Уніфікований</w:t>
      </w:r>
      <w:r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ідентифікатор</w:t>
      </w:r>
      <w:r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ресурсу):</w:t>
      </w:r>
    </w:p>
    <w:p w14:paraId="79473844" w14:textId="77777777" w:rsidR="006502DF" w:rsidRDefault="00000000">
      <w:pPr>
        <w:pStyle w:val="af2"/>
        <w:tabs>
          <w:tab w:val="left" w:pos="396"/>
        </w:tabs>
        <w:snapToGrid/>
        <w:ind w:left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hyperlink r:id="rId19">
        <w:r w:rsidR="006502DF">
          <w:rPr>
            <w:rFonts w:ascii="Calibri" w:hAnsi="Calibri" w:cs="Calibri"/>
            <w:color w:val="000000" w:themeColor="text1"/>
            <w:sz w:val="24"/>
            <w:szCs w:val="24"/>
          </w:rPr>
          <w:t>https://ela.kpi.ua/handle/123456789/15480</w:t>
        </w:r>
      </w:hyperlink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C467460" w14:textId="77777777" w:rsidR="006502DF" w:rsidRDefault="006502DF">
      <w:pPr>
        <w:spacing w:line="240" w:lineRule="auto"/>
        <w:ind w:firstLine="709"/>
        <w:rPr>
          <w:rFonts w:ascii="Calibri" w:hAnsi="Calibri" w:cs="Calibri"/>
        </w:rPr>
      </w:pPr>
    </w:p>
    <w:p w14:paraId="75EB6176" w14:textId="77777777" w:rsidR="006502DF" w:rsidRDefault="00000000">
      <w:pPr>
        <w:shd w:val="clear" w:color="auto" w:fill="C0C0C0"/>
        <w:spacing w:line="259" w:lineRule="auto"/>
        <w:ind w:right="3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Навчальний контент </w:t>
      </w:r>
    </w:p>
    <w:p w14:paraId="6206DCDB" w14:textId="77777777" w:rsidR="006502DF" w:rsidRDefault="00000000">
      <w:pPr>
        <w:pStyle w:val="af7"/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Методика опанування навчальної дисципліни (освітнього компонента)</w:t>
      </w:r>
    </w:p>
    <w:p w14:paraId="3C53BA77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Практичне заняття № 1. </w:t>
      </w:r>
      <w:r>
        <w:rPr>
          <w:rFonts w:ascii="Calibri" w:hAnsi="Calibri" w:cs="Calibri"/>
          <w:sz w:val="24"/>
          <w:szCs w:val="24"/>
        </w:rPr>
        <w:t>Задачі:</w:t>
      </w:r>
      <w:r>
        <w:rPr>
          <w:rFonts w:ascii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1. Ознайомити з рейтинговою системою оцінювання (РСО) здобувачів вищої освіти. Ознайомити з організацією системи фізичного виховання в КПІ імені Ігоря Сікорського.</w:t>
      </w:r>
    </w:p>
    <w:p w14:paraId="73253933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Ознайомити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технікою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безпеки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та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правилами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поведінки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практичних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заняттях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настільного тенісу.</w:t>
      </w:r>
    </w:p>
    <w:p w14:paraId="76104ECA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Засоби: інтерактивні матеріали. Фізичні вправи з розвитку гнучкості.</w:t>
      </w:r>
    </w:p>
    <w:p w14:paraId="6AAB7F8F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50498B9B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Практичне</w:t>
      </w:r>
      <w:r>
        <w:rPr>
          <w:rFonts w:ascii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заняття</w:t>
      </w:r>
      <w:r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№</w:t>
      </w:r>
      <w:r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Задачі: 1.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Визначити рівень індивідуального фізичного стану.</w:t>
      </w:r>
    </w:p>
    <w:p w14:paraId="307DA069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20"/>
          <w:sz w:val="24"/>
          <w:szCs w:val="24"/>
        </w:rPr>
        <w:t xml:space="preserve">2. </w:t>
      </w:r>
      <w:r>
        <w:rPr>
          <w:rFonts w:ascii="Calibri" w:hAnsi="Calibri" w:cs="Calibri"/>
          <w:sz w:val="24"/>
          <w:szCs w:val="24"/>
        </w:rPr>
        <w:t>Ознайомити</w:t>
      </w:r>
      <w:r>
        <w:rPr>
          <w:rFonts w:ascii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 історією розвитку</w:t>
      </w:r>
      <w:r>
        <w:rPr>
          <w:rFonts w:ascii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настільного</w:t>
      </w:r>
      <w:r>
        <w:rPr>
          <w:rFonts w:ascii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тенісу</w:t>
      </w:r>
      <w:r>
        <w:rPr>
          <w:rFonts w:ascii="Calibri" w:hAnsi="Calibri" w:cs="Calibri"/>
          <w:spacing w:val="-51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як</w:t>
      </w:r>
      <w:r>
        <w:rPr>
          <w:rFonts w:ascii="Calibri" w:hAnsi="Calibri" w:cs="Calibri"/>
          <w:spacing w:val="-1"/>
          <w:sz w:val="24"/>
          <w:szCs w:val="24"/>
        </w:rPr>
        <w:t xml:space="preserve"> олімпійського </w:t>
      </w:r>
      <w:r>
        <w:rPr>
          <w:rFonts w:ascii="Calibri" w:hAnsi="Calibri" w:cs="Calibri"/>
          <w:sz w:val="24"/>
          <w:szCs w:val="24"/>
        </w:rPr>
        <w:t>виду спорту та</w:t>
      </w:r>
      <w:r>
        <w:rPr>
          <w:rFonts w:ascii="Calibri" w:hAnsi="Calibri" w:cs="Calibri"/>
          <w:spacing w:val="-2"/>
          <w:sz w:val="24"/>
          <w:szCs w:val="24"/>
        </w:rPr>
        <w:t xml:space="preserve"> з </w:t>
      </w:r>
      <w:r>
        <w:rPr>
          <w:rFonts w:ascii="Calibri" w:hAnsi="Calibri" w:cs="Calibri"/>
          <w:sz w:val="24"/>
          <w:szCs w:val="24"/>
        </w:rPr>
        <w:t>основними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положеннями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Правил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гри. Ознайомити з історією розвитку нового виду спорту під назвою - “пінг-понг”.</w:t>
      </w:r>
    </w:p>
    <w:p w14:paraId="5E7FB396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Сприяти розвитку фізичної якості гнучкість за допомогою фізичних вправ.</w:t>
      </w:r>
    </w:p>
    <w:p w14:paraId="64195A5B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Засоби: і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нтерактивні матеріали, тонометр, ваги,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ростомер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проба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Генчі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і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Штанге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проба на дозоване навантаження</w:t>
      </w:r>
      <w:r>
        <w:rPr>
          <w:rFonts w:ascii="Calibri" w:hAnsi="Calibri" w:cs="Calibri"/>
          <w:sz w:val="24"/>
          <w:szCs w:val="24"/>
        </w:rPr>
        <w:t>. Фізичні вправи з розвитку гнучкості.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</w:p>
    <w:p w14:paraId="3BAC3F3C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Проведення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5A02A308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Практичне</w:t>
      </w:r>
      <w:r>
        <w:rPr>
          <w:rFonts w:ascii="Calibri" w:hAnsi="Calibri" w:cs="Calibri"/>
          <w:b/>
          <w:spacing w:val="47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заняття</w:t>
      </w:r>
      <w:r>
        <w:rPr>
          <w:rFonts w:ascii="Calibri" w:hAnsi="Calibri" w:cs="Calibri"/>
          <w:b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№ 3.</w:t>
      </w:r>
      <w:r>
        <w:rPr>
          <w:rFonts w:ascii="Calibri" w:hAnsi="Calibri" w:cs="Calibri"/>
          <w:b/>
          <w:spacing w:val="4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Задачі:</w:t>
      </w:r>
      <w:r>
        <w:rPr>
          <w:rFonts w:ascii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Навчити</w:t>
      </w:r>
      <w:r>
        <w:rPr>
          <w:rFonts w:ascii="Calibri" w:hAnsi="Calibri" w:cs="Calibri"/>
          <w:spacing w:val="4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стійкам</w:t>
      </w:r>
      <w:proofErr w:type="spellEnd"/>
      <w:r>
        <w:rPr>
          <w:rFonts w:ascii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гравця</w:t>
      </w:r>
      <w:r>
        <w:rPr>
          <w:rFonts w:ascii="Calibri" w:hAnsi="Calibri" w:cs="Calibri"/>
          <w:spacing w:val="47"/>
          <w:sz w:val="24"/>
          <w:szCs w:val="24"/>
        </w:rPr>
        <w:t xml:space="preserve"> і</w:t>
      </w:r>
      <w:r>
        <w:rPr>
          <w:rFonts w:ascii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особливостям</w:t>
      </w:r>
      <w:r>
        <w:rPr>
          <w:rFonts w:ascii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техніки</w:t>
      </w:r>
      <w:r>
        <w:rPr>
          <w:rFonts w:ascii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пересування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настільному тенісі. Навчити способам утримання ракетки.</w:t>
      </w:r>
    </w:p>
    <w:p w14:paraId="323559A0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Навчити</w:t>
      </w:r>
      <w:r>
        <w:rPr>
          <w:rFonts w:ascii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техніці</w:t>
      </w:r>
      <w:r>
        <w:rPr>
          <w:rFonts w:ascii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жонглювання</w:t>
      </w:r>
      <w:r>
        <w:rPr>
          <w:rFonts w:ascii="Calibri" w:hAnsi="Calibri" w:cs="Calibri"/>
          <w:spacing w:val="12"/>
          <w:sz w:val="24"/>
          <w:szCs w:val="24"/>
        </w:rPr>
        <w:t xml:space="preserve"> з </w:t>
      </w:r>
      <w:proofErr w:type="spellStart"/>
      <w:r>
        <w:rPr>
          <w:rFonts w:ascii="Calibri" w:hAnsi="Calibri" w:cs="Calibri"/>
          <w:sz w:val="24"/>
          <w:szCs w:val="24"/>
        </w:rPr>
        <w:t>м’ячем</w:t>
      </w:r>
      <w:proofErr w:type="spellEnd"/>
      <w:r>
        <w:rPr>
          <w:rFonts w:ascii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правою</w:t>
      </w:r>
      <w:r>
        <w:rPr>
          <w:rFonts w:ascii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(долонною),</w:t>
      </w:r>
      <w:r>
        <w:rPr>
          <w:rFonts w:ascii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лівою</w:t>
      </w:r>
      <w:r>
        <w:rPr>
          <w:rFonts w:ascii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(тильною)</w:t>
      </w:r>
      <w:r>
        <w:rPr>
          <w:rFonts w:ascii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та</w:t>
      </w:r>
      <w:r>
        <w:rPr>
          <w:rFonts w:ascii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обома</w:t>
      </w:r>
      <w:r>
        <w:rPr>
          <w:rFonts w:ascii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сторонами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ракетки по черзі. Ознайомити з виконанням подач згідно Правил.</w:t>
      </w:r>
    </w:p>
    <w:p w14:paraId="43BC224C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Сприяти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фізичної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якості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спритність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237C88EA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Засоби: підкидання</w:t>
      </w:r>
      <w:r>
        <w:rPr>
          <w:rFonts w:ascii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м’яча</w:t>
      </w:r>
      <w:r>
        <w:rPr>
          <w:rFonts w:ascii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відкритої</w:t>
      </w:r>
      <w:r>
        <w:rPr>
          <w:rFonts w:ascii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долоні</w:t>
      </w:r>
      <w:r>
        <w:rPr>
          <w:rFonts w:ascii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правою</w:t>
      </w:r>
      <w:r>
        <w:rPr>
          <w:rFonts w:ascii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та</w:t>
      </w:r>
      <w:r>
        <w:rPr>
          <w:rFonts w:ascii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лівою</w:t>
      </w:r>
      <w:r>
        <w:rPr>
          <w:rFonts w:ascii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рукою,</w:t>
      </w:r>
      <w:r>
        <w:rPr>
          <w:rFonts w:ascii="Calibri" w:hAnsi="Calibri" w:cs="Calibri"/>
          <w:spacing w:val="-52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жонглювання</w:t>
      </w:r>
      <w:r>
        <w:rPr>
          <w:rFonts w:ascii="Calibri" w:hAnsi="Calibri" w:cs="Calibri"/>
          <w:spacing w:val="1"/>
          <w:sz w:val="24"/>
          <w:szCs w:val="24"/>
        </w:rPr>
        <w:t xml:space="preserve"> з </w:t>
      </w:r>
      <w:proofErr w:type="spellStart"/>
      <w:r>
        <w:rPr>
          <w:rFonts w:ascii="Calibri" w:hAnsi="Calibri" w:cs="Calibri"/>
          <w:sz w:val="24"/>
          <w:szCs w:val="24"/>
        </w:rPr>
        <w:t>м’ячем</w:t>
      </w:r>
      <w:proofErr w:type="spellEnd"/>
      <w:r>
        <w:rPr>
          <w:rFonts w:ascii="Calibri" w:hAnsi="Calibri" w:cs="Calibri"/>
          <w:spacing w:val="4"/>
          <w:sz w:val="24"/>
          <w:szCs w:val="24"/>
        </w:rPr>
        <w:t xml:space="preserve"> та</w:t>
      </w:r>
      <w:r>
        <w:rPr>
          <w:rFonts w:ascii="Calibri" w:hAnsi="Calibri" w:cs="Calibri"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ракеткою</w:t>
      </w:r>
      <w:r>
        <w:rPr>
          <w:rFonts w:ascii="Calibri" w:hAnsi="Calibri" w:cs="Calibri"/>
          <w:spacing w:val="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</w:t>
      </w:r>
      <w:r>
        <w:rPr>
          <w:rFonts w:ascii="Calibri" w:hAnsi="Calibri" w:cs="Calibri"/>
          <w:spacing w:val="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статичному положенні</w:t>
      </w:r>
      <w:r>
        <w:rPr>
          <w:rFonts w:ascii="Calibri" w:hAnsi="Calibri" w:cs="Calibri"/>
          <w:spacing w:val="2"/>
          <w:sz w:val="24"/>
          <w:szCs w:val="24"/>
        </w:rPr>
        <w:t xml:space="preserve"> і</w:t>
      </w:r>
      <w:r>
        <w:rPr>
          <w:rFonts w:ascii="Calibri" w:hAnsi="Calibri" w:cs="Calibri"/>
          <w:spacing w:val="3"/>
          <w:sz w:val="24"/>
          <w:szCs w:val="24"/>
        </w:rPr>
        <w:t xml:space="preserve"> в </w:t>
      </w:r>
      <w:r>
        <w:rPr>
          <w:rFonts w:ascii="Calibri" w:hAnsi="Calibri" w:cs="Calibri"/>
          <w:sz w:val="24"/>
          <w:szCs w:val="24"/>
        </w:rPr>
        <w:t>русі.</w:t>
      </w:r>
      <w:r>
        <w:rPr>
          <w:rFonts w:ascii="Calibri" w:hAnsi="Calibri" w:cs="Calibri"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Набивання</w:t>
      </w:r>
      <w:r>
        <w:rPr>
          <w:rFonts w:ascii="Calibri" w:hAnsi="Calibri" w:cs="Calibri"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м’яча</w:t>
      </w:r>
      <w:r>
        <w:rPr>
          <w:rFonts w:ascii="Calibri" w:hAnsi="Calibri" w:cs="Calibri"/>
          <w:spacing w:val="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ракеткою</w:t>
      </w:r>
      <w:r>
        <w:rPr>
          <w:rFonts w:ascii="Calibri" w:hAnsi="Calibri" w:cs="Calibri"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біля стінки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обома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сторонами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ракетки. Набивання м’яча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ракеткою,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не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ігровою рукою.</w:t>
      </w:r>
      <w:r>
        <w:rPr>
          <w:rFonts w:ascii="Calibri" w:hAnsi="Calibri" w:cs="Calibri"/>
          <w:spacing w:val="-1"/>
          <w:sz w:val="24"/>
          <w:szCs w:val="24"/>
        </w:rPr>
        <w:t xml:space="preserve"> Рухливі ігри із застосуванням ракетки та м’яча. </w:t>
      </w:r>
      <w:r>
        <w:rPr>
          <w:rFonts w:ascii="Calibri" w:hAnsi="Calibri" w:cs="Calibri"/>
          <w:sz w:val="24"/>
          <w:szCs w:val="24"/>
        </w:rPr>
        <w:t>Фізичні вправи з розвитку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спритності.</w:t>
      </w:r>
    </w:p>
    <w:p w14:paraId="7B9D4189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5AE81E60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Практичне</w:t>
      </w:r>
      <w:r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заняття</w:t>
      </w:r>
      <w:r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№ 4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Задачі: 1. Навчити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техніці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виконання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удару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поштовхом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зліва</w:t>
      </w:r>
      <w:r>
        <w:rPr>
          <w:rFonts w:ascii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подачі поштовхом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зліва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діагоналі і по </w:t>
      </w:r>
      <w:proofErr w:type="spellStart"/>
      <w:r>
        <w:rPr>
          <w:rFonts w:ascii="Calibri" w:hAnsi="Calibri" w:cs="Calibri"/>
          <w:sz w:val="24"/>
          <w:szCs w:val="24"/>
        </w:rPr>
        <w:t>напів</w:t>
      </w:r>
      <w:proofErr w:type="spellEnd"/>
      <w:r>
        <w:rPr>
          <w:rFonts w:ascii="Calibri" w:hAnsi="Calibri" w:cs="Calibri"/>
          <w:sz w:val="24"/>
          <w:szCs w:val="24"/>
        </w:rPr>
        <w:t>-діагоналі.</w:t>
      </w:r>
    </w:p>
    <w:p w14:paraId="15E24196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Сприяти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координаційних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здібностей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23FAE2DF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Засоби:</w:t>
      </w:r>
      <w:r>
        <w:rPr>
          <w:rFonts w:ascii="Calibri" w:hAnsi="Calibri" w:cs="Calibri"/>
          <w:spacing w:val="1"/>
          <w:sz w:val="24"/>
          <w:szCs w:val="24"/>
        </w:rPr>
        <w:t xml:space="preserve"> серії </w:t>
      </w:r>
      <w:r>
        <w:rPr>
          <w:rFonts w:ascii="Calibri" w:hAnsi="Calibri" w:cs="Calibri"/>
          <w:sz w:val="24"/>
          <w:szCs w:val="24"/>
        </w:rPr>
        <w:t>підкидання м’яча з відкритої долоні з імітацією подачі та удару поштовхом</w:t>
      </w:r>
      <w:r>
        <w:rPr>
          <w:rFonts w:ascii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зліва.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Гра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біля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стінки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ударами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поштовхом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зліва.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Пересування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приставними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кроками,</w:t>
      </w:r>
      <w:r>
        <w:rPr>
          <w:rFonts w:ascii="Calibri" w:hAnsi="Calibri" w:cs="Calibri"/>
          <w:spacing w:val="5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випадами,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стрибками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основній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лівобічній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стійках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координаційних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здібностей.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Рухливі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ігри.</w:t>
      </w:r>
    </w:p>
    <w:p w14:paraId="6ADE5482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6E5CF4B6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Практичне заняття № 5. </w:t>
      </w:r>
      <w:r>
        <w:rPr>
          <w:rFonts w:ascii="Calibri" w:hAnsi="Calibri" w:cs="Calibri"/>
          <w:sz w:val="24"/>
          <w:szCs w:val="24"/>
        </w:rPr>
        <w:t>Задачі: 1.Навчити техніці виконання подачі поштовхом справа та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удару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поштовхом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справа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діагоналі і по </w:t>
      </w:r>
      <w:proofErr w:type="spellStart"/>
      <w:r>
        <w:rPr>
          <w:rFonts w:ascii="Calibri" w:hAnsi="Calibri" w:cs="Calibri"/>
          <w:sz w:val="24"/>
          <w:szCs w:val="24"/>
        </w:rPr>
        <w:t>напів</w:t>
      </w:r>
      <w:proofErr w:type="spellEnd"/>
      <w:r>
        <w:rPr>
          <w:rFonts w:ascii="Calibri" w:hAnsi="Calibri" w:cs="Calibri"/>
          <w:sz w:val="24"/>
          <w:szCs w:val="24"/>
        </w:rPr>
        <w:t>-діагоналі.</w:t>
      </w:r>
    </w:p>
    <w:p w14:paraId="7F24E31F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Сприяти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фізичної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якості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гнучкість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452A29F3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Засоби:</w:t>
      </w:r>
      <w:r>
        <w:rPr>
          <w:rFonts w:ascii="Calibri" w:hAnsi="Calibri" w:cs="Calibri"/>
          <w:spacing w:val="1"/>
          <w:sz w:val="24"/>
          <w:szCs w:val="24"/>
        </w:rPr>
        <w:t xml:space="preserve"> серії </w:t>
      </w:r>
      <w:r>
        <w:rPr>
          <w:rFonts w:ascii="Calibri" w:hAnsi="Calibri" w:cs="Calibri"/>
          <w:sz w:val="24"/>
          <w:szCs w:val="24"/>
        </w:rPr>
        <w:t>підкидання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м’яча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відкритої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долоні,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імітація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подачі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поштовхом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справа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удару</w:t>
      </w:r>
      <w:r>
        <w:rPr>
          <w:rFonts w:ascii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поштовхом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справа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діагоналі і по </w:t>
      </w:r>
      <w:proofErr w:type="spellStart"/>
      <w:r>
        <w:rPr>
          <w:rFonts w:ascii="Calibri" w:hAnsi="Calibri" w:cs="Calibri"/>
          <w:sz w:val="24"/>
          <w:szCs w:val="24"/>
        </w:rPr>
        <w:t>напів</w:t>
      </w:r>
      <w:proofErr w:type="spellEnd"/>
      <w:r>
        <w:rPr>
          <w:rFonts w:ascii="Calibri" w:hAnsi="Calibri" w:cs="Calibri"/>
          <w:sz w:val="24"/>
          <w:szCs w:val="24"/>
        </w:rPr>
        <w:t>-діагоналі.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Жонглювання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м’ячем</w:t>
      </w:r>
      <w:proofErr w:type="spellEnd"/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двома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сторонами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ракетки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під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час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пересування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приставними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кроками</w:t>
      </w:r>
      <w:r>
        <w:rPr>
          <w:rFonts w:ascii="Calibri" w:hAnsi="Calibri" w:cs="Calibri"/>
          <w:spacing w:val="1"/>
          <w:sz w:val="24"/>
          <w:szCs w:val="24"/>
        </w:rPr>
        <w:t xml:space="preserve"> в </w:t>
      </w:r>
      <w:r>
        <w:rPr>
          <w:rFonts w:ascii="Calibri" w:hAnsi="Calibri" w:cs="Calibri"/>
          <w:sz w:val="24"/>
          <w:szCs w:val="24"/>
        </w:rPr>
        <w:t>правобічній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основній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стійках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Рухливі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ігри.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вправи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 гнучкості.</w:t>
      </w:r>
    </w:p>
    <w:p w14:paraId="7D983BB2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5437157F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Практичне</w:t>
      </w:r>
      <w:r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заняття</w:t>
      </w:r>
      <w:r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№ 6.</w:t>
      </w:r>
      <w:r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Задачі: 1.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Навчити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техніці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виконання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подачі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поштовхом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зліва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та</w:t>
      </w:r>
      <w:r>
        <w:rPr>
          <w:rFonts w:ascii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удару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поштовхом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зліва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прямій.</w:t>
      </w:r>
    </w:p>
    <w:p w14:paraId="60409050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Сприяти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фізичної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якості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сила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27ED2B79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Засоби: рухливі ігри. Жонглювання </w:t>
      </w:r>
      <w:proofErr w:type="spellStart"/>
      <w:r>
        <w:rPr>
          <w:rFonts w:ascii="Calibri" w:hAnsi="Calibri" w:cs="Calibri"/>
          <w:sz w:val="24"/>
          <w:szCs w:val="24"/>
        </w:rPr>
        <w:t>м’ячем</w:t>
      </w:r>
      <w:proofErr w:type="spellEnd"/>
      <w:r>
        <w:rPr>
          <w:rFonts w:ascii="Calibri" w:hAnsi="Calibri" w:cs="Calibri"/>
          <w:sz w:val="24"/>
          <w:szCs w:val="24"/>
        </w:rPr>
        <w:t xml:space="preserve"> двома сторонами ракетки під час пересування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випадами</w:t>
      </w:r>
      <w:r>
        <w:rPr>
          <w:rFonts w:ascii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вправо–вліво.</w:t>
      </w:r>
      <w:r>
        <w:rPr>
          <w:rFonts w:ascii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Імітація</w:t>
      </w:r>
      <w:r>
        <w:rPr>
          <w:rFonts w:ascii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технічного</w:t>
      </w:r>
      <w:r>
        <w:rPr>
          <w:rFonts w:ascii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удару</w:t>
      </w:r>
      <w:r>
        <w:rPr>
          <w:rFonts w:ascii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та</w:t>
      </w:r>
      <w:r>
        <w:rPr>
          <w:rFonts w:ascii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подачі</w:t>
      </w:r>
      <w:r>
        <w:rPr>
          <w:rFonts w:ascii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поштовхом</w:t>
      </w:r>
      <w:r>
        <w:rPr>
          <w:rFonts w:ascii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зліва</w:t>
      </w:r>
      <w:r>
        <w:rPr>
          <w:rFonts w:ascii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прямій з різних кутів ігрової поверхні.</w:t>
      </w:r>
      <w:r>
        <w:rPr>
          <w:rFonts w:ascii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Гра «влучний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гравець» (влучити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ударом поштовхом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зліва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із 3-ох спроб,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 будь-який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предмет,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що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розташовується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ігровій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поверхні). Фізичні вправи з розвитку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сили.</w:t>
      </w:r>
    </w:p>
    <w:p w14:paraId="50A995B3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14E0DE94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Практичне заняття № 7. </w:t>
      </w:r>
      <w:r>
        <w:rPr>
          <w:rFonts w:ascii="Calibri" w:hAnsi="Calibri" w:cs="Calibri"/>
          <w:sz w:val="24"/>
          <w:szCs w:val="24"/>
        </w:rPr>
        <w:t>Задачі: 1. Навчити техніці виконання подачі поштовхом справа та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удару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поштовхом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справа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прямій.</w:t>
      </w:r>
    </w:p>
    <w:p w14:paraId="11C7927C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Сприяти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фізичної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якості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витривалості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304B53CC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Засоби: рухливі ігри. Жонглювання </w:t>
      </w:r>
      <w:proofErr w:type="spellStart"/>
      <w:r>
        <w:rPr>
          <w:rFonts w:ascii="Calibri" w:hAnsi="Calibri" w:cs="Calibri"/>
          <w:sz w:val="24"/>
          <w:szCs w:val="24"/>
        </w:rPr>
        <w:t>м’ячем</w:t>
      </w:r>
      <w:proofErr w:type="spellEnd"/>
      <w:r>
        <w:rPr>
          <w:rFonts w:ascii="Calibri" w:hAnsi="Calibri" w:cs="Calibri"/>
          <w:sz w:val="24"/>
          <w:szCs w:val="24"/>
        </w:rPr>
        <w:t xml:space="preserve"> двома сторонами ракетки під час пересування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приставними кроками у правобічній </w:t>
      </w:r>
      <w:proofErr w:type="spellStart"/>
      <w:r>
        <w:rPr>
          <w:rFonts w:ascii="Calibri" w:hAnsi="Calibri" w:cs="Calibri"/>
          <w:sz w:val="24"/>
          <w:szCs w:val="24"/>
        </w:rPr>
        <w:t>стійці</w:t>
      </w:r>
      <w:proofErr w:type="spellEnd"/>
      <w:r>
        <w:rPr>
          <w:rFonts w:ascii="Calibri" w:hAnsi="Calibri" w:cs="Calibri"/>
          <w:sz w:val="24"/>
          <w:szCs w:val="24"/>
        </w:rPr>
        <w:t>. Імітація технічного удару та подачі поштовхом справа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 прямій. Гра «влучний гравець» (влучити ударом поштовхом справа із 3-ох спроб у будь-який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предмет,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що розташовується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 ігровій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поверхні).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Фізичні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вправи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витривалості.</w:t>
      </w:r>
    </w:p>
    <w:p w14:paraId="54DA8E27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5F8C4E39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Практичне заняття № 8. </w:t>
      </w:r>
      <w:r>
        <w:rPr>
          <w:rFonts w:ascii="Calibri" w:hAnsi="Calibri" w:cs="Calibri"/>
          <w:sz w:val="24"/>
          <w:szCs w:val="24"/>
        </w:rPr>
        <w:t>Задачі: 1. Навчити техніці виконання підрізки зліва та подачі зліва з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нижнім обертанням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м’яча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діагоналі і </w:t>
      </w:r>
      <w:proofErr w:type="spellStart"/>
      <w:r>
        <w:rPr>
          <w:rFonts w:ascii="Calibri" w:hAnsi="Calibri" w:cs="Calibri"/>
          <w:sz w:val="24"/>
          <w:szCs w:val="24"/>
        </w:rPr>
        <w:t>напів</w:t>
      </w:r>
      <w:proofErr w:type="spellEnd"/>
      <w:r>
        <w:rPr>
          <w:rFonts w:ascii="Calibri" w:hAnsi="Calibri" w:cs="Calibri"/>
          <w:sz w:val="24"/>
          <w:szCs w:val="24"/>
        </w:rPr>
        <w:t>-діагоналі.</w:t>
      </w:r>
    </w:p>
    <w:p w14:paraId="24A1DBAB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Сприяти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координаційних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здібностей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7074E55E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Засоби: гра з </w:t>
      </w:r>
      <w:proofErr w:type="spellStart"/>
      <w:r>
        <w:rPr>
          <w:rFonts w:ascii="Calibri" w:hAnsi="Calibri" w:cs="Calibri"/>
          <w:sz w:val="24"/>
          <w:szCs w:val="24"/>
        </w:rPr>
        <w:t>м’ячем</w:t>
      </w:r>
      <w:proofErr w:type="spellEnd"/>
      <w:r>
        <w:rPr>
          <w:rFonts w:ascii="Calibri" w:hAnsi="Calibri" w:cs="Calibri"/>
          <w:sz w:val="24"/>
          <w:szCs w:val="24"/>
        </w:rPr>
        <w:t xml:space="preserve"> біля стіни застосовуючи удар підрізка зліва. Імітація технічного удару підрізки зліва та подачі по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діагоналі і </w:t>
      </w:r>
      <w:proofErr w:type="spellStart"/>
      <w:r>
        <w:rPr>
          <w:rFonts w:ascii="Calibri" w:hAnsi="Calibri" w:cs="Calibri"/>
          <w:sz w:val="24"/>
          <w:szCs w:val="24"/>
        </w:rPr>
        <w:t>напів</w:t>
      </w:r>
      <w:proofErr w:type="spellEnd"/>
      <w:r>
        <w:rPr>
          <w:rFonts w:ascii="Calibri" w:hAnsi="Calibri" w:cs="Calibri"/>
          <w:sz w:val="24"/>
          <w:szCs w:val="24"/>
        </w:rPr>
        <w:t>-діагоналі.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Гра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одночасно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двома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м’ячами застосувавши удари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поштовхами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зліва</w:t>
      </w:r>
      <w:r>
        <w:rPr>
          <w:rFonts w:ascii="Calibri" w:hAnsi="Calibri" w:cs="Calibri"/>
          <w:spacing w:val="1"/>
          <w:sz w:val="24"/>
          <w:szCs w:val="24"/>
        </w:rPr>
        <w:t xml:space="preserve"> або підрізки зліва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вправи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 координаційних здібностей.</w:t>
      </w:r>
    </w:p>
    <w:p w14:paraId="4F903478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6A39BA08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Практичне</w:t>
      </w:r>
      <w:r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заняття</w:t>
      </w:r>
      <w:r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№ 9.</w:t>
      </w:r>
      <w:r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Задачі: 1.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Навчити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техніці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виконання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удару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накатом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справа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подачі накатом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справа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діагоналі і </w:t>
      </w:r>
      <w:proofErr w:type="spellStart"/>
      <w:r>
        <w:rPr>
          <w:rFonts w:ascii="Calibri" w:hAnsi="Calibri" w:cs="Calibri"/>
          <w:sz w:val="24"/>
          <w:szCs w:val="24"/>
        </w:rPr>
        <w:t>напів</w:t>
      </w:r>
      <w:proofErr w:type="spellEnd"/>
      <w:r>
        <w:rPr>
          <w:rFonts w:ascii="Calibri" w:hAnsi="Calibri" w:cs="Calibri"/>
          <w:sz w:val="24"/>
          <w:szCs w:val="24"/>
        </w:rPr>
        <w:t>-діагоналі.</w:t>
      </w:r>
    </w:p>
    <w:p w14:paraId="43A2A7F6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Сприяти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3"/>
          <w:sz w:val="24"/>
          <w:szCs w:val="24"/>
        </w:rPr>
        <w:t xml:space="preserve"> спритності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52126727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Засоби: імітація технічного удару накат справа по діагоналі і </w:t>
      </w:r>
      <w:proofErr w:type="spellStart"/>
      <w:r>
        <w:rPr>
          <w:rFonts w:ascii="Calibri" w:hAnsi="Calibri" w:cs="Calibri"/>
          <w:sz w:val="24"/>
          <w:szCs w:val="24"/>
        </w:rPr>
        <w:t>напів</w:t>
      </w:r>
      <w:proofErr w:type="spellEnd"/>
      <w:r>
        <w:rPr>
          <w:rFonts w:ascii="Calibri" w:hAnsi="Calibri" w:cs="Calibri"/>
          <w:sz w:val="24"/>
          <w:szCs w:val="24"/>
        </w:rPr>
        <w:t>-діагоналі. Імітація подачі справа з верхнім</w:t>
      </w:r>
      <w:r>
        <w:rPr>
          <w:rFonts w:ascii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обертанням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м’яча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(накатом)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діагоналі і </w:t>
      </w:r>
      <w:proofErr w:type="spellStart"/>
      <w:r>
        <w:rPr>
          <w:rFonts w:ascii="Calibri" w:hAnsi="Calibri" w:cs="Calibri"/>
          <w:sz w:val="24"/>
          <w:szCs w:val="24"/>
        </w:rPr>
        <w:t>напів</w:t>
      </w:r>
      <w:proofErr w:type="spellEnd"/>
      <w:r>
        <w:rPr>
          <w:rFonts w:ascii="Calibri" w:hAnsi="Calibri" w:cs="Calibri"/>
          <w:sz w:val="24"/>
          <w:szCs w:val="24"/>
        </w:rPr>
        <w:t>-діагоналі.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Пересування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приставними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кроками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правобічній</w:t>
      </w:r>
      <w:r>
        <w:rPr>
          <w:rFonts w:ascii="Calibri" w:hAnsi="Calibri" w:cs="Calibri"/>
          <w:spacing w:val="1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лівобічній, основній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стійках</w:t>
      </w:r>
      <w:proofErr w:type="spellEnd"/>
      <w:r>
        <w:rPr>
          <w:rFonts w:ascii="Calibri" w:hAnsi="Calibri" w:cs="Calibri"/>
          <w:spacing w:val="-1"/>
          <w:sz w:val="24"/>
          <w:szCs w:val="24"/>
        </w:rPr>
        <w:t xml:space="preserve"> з </w:t>
      </w:r>
      <w:r>
        <w:rPr>
          <w:rFonts w:ascii="Calibri" w:hAnsi="Calibri" w:cs="Calibri"/>
          <w:sz w:val="24"/>
          <w:szCs w:val="24"/>
        </w:rPr>
        <w:t>випадами</w:t>
      </w:r>
      <w:r>
        <w:rPr>
          <w:rFonts w:ascii="Calibri" w:hAnsi="Calibri" w:cs="Calibri"/>
          <w:spacing w:val="-1"/>
          <w:sz w:val="24"/>
          <w:szCs w:val="24"/>
        </w:rPr>
        <w:t xml:space="preserve"> в </w:t>
      </w:r>
      <w:r>
        <w:rPr>
          <w:rFonts w:ascii="Calibri" w:hAnsi="Calibri" w:cs="Calibri"/>
          <w:sz w:val="24"/>
          <w:szCs w:val="24"/>
        </w:rPr>
        <w:t>ближню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дальню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зони столу та ігрового майданчика.</w:t>
      </w:r>
      <w:r>
        <w:rPr>
          <w:rFonts w:ascii="Calibri" w:hAnsi="Calibri" w:cs="Calibri"/>
          <w:spacing w:val="-1"/>
          <w:sz w:val="24"/>
          <w:szCs w:val="24"/>
        </w:rPr>
        <w:t xml:space="preserve"> Навчальна гра. </w:t>
      </w:r>
      <w:r>
        <w:rPr>
          <w:rFonts w:ascii="Calibri" w:hAnsi="Calibri" w:cs="Calibri"/>
          <w:sz w:val="24"/>
          <w:szCs w:val="24"/>
        </w:rPr>
        <w:t>Фізичні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вправи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1"/>
          <w:sz w:val="24"/>
          <w:szCs w:val="24"/>
        </w:rPr>
        <w:t xml:space="preserve"> спритності</w:t>
      </w:r>
      <w:r>
        <w:rPr>
          <w:rFonts w:ascii="Calibri" w:hAnsi="Calibri" w:cs="Calibri"/>
          <w:sz w:val="24"/>
          <w:szCs w:val="24"/>
        </w:rPr>
        <w:t>.</w:t>
      </w:r>
    </w:p>
    <w:p w14:paraId="270C1464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15771646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Практичне заняття № 10</w:t>
      </w:r>
      <w:r>
        <w:rPr>
          <w:rFonts w:ascii="Calibri" w:hAnsi="Calibri" w:cs="Calibri"/>
          <w:sz w:val="24"/>
          <w:szCs w:val="24"/>
        </w:rPr>
        <w:t>. Задачі: 1. Навчити техніці виконання удару підрізка справа та подачі</w:t>
      </w:r>
      <w:r>
        <w:rPr>
          <w:rFonts w:ascii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справа з нижнім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обертом м’яча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діагоналі та </w:t>
      </w:r>
      <w:proofErr w:type="spellStart"/>
      <w:r>
        <w:rPr>
          <w:rFonts w:ascii="Calibri" w:hAnsi="Calibri" w:cs="Calibri"/>
          <w:sz w:val="24"/>
          <w:szCs w:val="24"/>
        </w:rPr>
        <w:t>напів</w:t>
      </w:r>
      <w:proofErr w:type="spellEnd"/>
      <w:r>
        <w:rPr>
          <w:rFonts w:ascii="Calibri" w:hAnsi="Calibri" w:cs="Calibri"/>
          <w:sz w:val="24"/>
          <w:szCs w:val="24"/>
        </w:rPr>
        <w:t>-діагоналі.</w:t>
      </w:r>
    </w:p>
    <w:p w14:paraId="149E3C05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Сприяти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фізичної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якості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швидкість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15715553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Засоби: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рухливі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ігри.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Жонглювання</w:t>
      </w:r>
      <w:r>
        <w:rPr>
          <w:rFonts w:ascii="Calibri" w:hAnsi="Calibri" w:cs="Calibri"/>
          <w:spacing w:val="1"/>
          <w:sz w:val="24"/>
          <w:szCs w:val="24"/>
        </w:rPr>
        <w:t xml:space="preserve"> з </w:t>
      </w:r>
      <w:proofErr w:type="spellStart"/>
      <w:r>
        <w:rPr>
          <w:rFonts w:ascii="Calibri" w:hAnsi="Calibri" w:cs="Calibri"/>
          <w:sz w:val="24"/>
          <w:szCs w:val="24"/>
        </w:rPr>
        <w:t>м’ячем</w:t>
      </w:r>
      <w:proofErr w:type="spellEnd"/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правою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(долонною)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стороною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ракетки</w:t>
      </w:r>
      <w:r>
        <w:rPr>
          <w:rFonts w:ascii="Calibri" w:hAnsi="Calibri" w:cs="Calibri"/>
          <w:spacing w:val="1"/>
          <w:sz w:val="24"/>
          <w:szCs w:val="24"/>
        </w:rPr>
        <w:t xml:space="preserve"> застосувавши одночасно </w:t>
      </w:r>
      <w:r>
        <w:rPr>
          <w:rFonts w:ascii="Calibri" w:hAnsi="Calibri" w:cs="Calibri"/>
          <w:sz w:val="24"/>
          <w:szCs w:val="24"/>
        </w:rPr>
        <w:t>пересування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правобічній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стійці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Імітація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удару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підрізки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справа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діагоналі і </w:t>
      </w:r>
      <w:proofErr w:type="spellStart"/>
      <w:r>
        <w:rPr>
          <w:rFonts w:ascii="Calibri" w:hAnsi="Calibri" w:cs="Calibri"/>
          <w:sz w:val="24"/>
          <w:szCs w:val="24"/>
        </w:rPr>
        <w:t>напів</w:t>
      </w:r>
      <w:proofErr w:type="spellEnd"/>
      <w:r>
        <w:rPr>
          <w:rFonts w:ascii="Calibri" w:hAnsi="Calibri" w:cs="Calibri"/>
          <w:sz w:val="24"/>
          <w:szCs w:val="24"/>
        </w:rPr>
        <w:t>-діагоналі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різних кутів ігрової площини столу.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Імітація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подачі справа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нижнім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обертанням м’яча</w:t>
      </w:r>
      <w:r>
        <w:rPr>
          <w:rFonts w:ascii="Calibri" w:hAnsi="Calibri" w:cs="Calibri"/>
          <w:spacing w:val="1"/>
          <w:sz w:val="24"/>
          <w:szCs w:val="24"/>
        </w:rPr>
        <w:t xml:space="preserve"> (підрізана)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Фізичні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вправи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швидкості.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Навчальна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гра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завданням.</w:t>
      </w:r>
    </w:p>
    <w:p w14:paraId="37E30BE6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1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1C4C399E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Практичне заняття № 11. </w:t>
      </w:r>
      <w:r>
        <w:rPr>
          <w:rFonts w:ascii="Calibri" w:hAnsi="Calibri" w:cs="Calibri"/>
          <w:sz w:val="24"/>
          <w:szCs w:val="24"/>
        </w:rPr>
        <w:t>Задачі:1.Навчити техніці виконання удару накат зліва та подачі</w:t>
      </w:r>
      <w:r>
        <w:rPr>
          <w:rFonts w:ascii="Calibri" w:hAnsi="Calibri" w:cs="Calibri"/>
          <w:spacing w:val="1"/>
          <w:sz w:val="24"/>
          <w:szCs w:val="24"/>
        </w:rPr>
        <w:t xml:space="preserve"> зліва</w:t>
      </w:r>
      <w:r>
        <w:rPr>
          <w:rFonts w:ascii="Calibri" w:hAnsi="Calibri" w:cs="Calibri"/>
          <w:sz w:val="24"/>
          <w:szCs w:val="24"/>
        </w:rPr>
        <w:t xml:space="preserve"> з верхнім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обертанням м’яча (накатом)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pacing w:val="-1"/>
          <w:sz w:val="24"/>
          <w:szCs w:val="24"/>
        </w:rPr>
        <w:t xml:space="preserve"> діагоналі і </w:t>
      </w:r>
      <w:proofErr w:type="spellStart"/>
      <w:r>
        <w:rPr>
          <w:rFonts w:ascii="Calibri" w:hAnsi="Calibri" w:cs="Calibri"/>
          <w:spacing w:val="-1"/>
          <w:sz w:val="24"/>
          <w:szCs w:val="24"/>
        </w:rPr>
        <w:t>напів</w:t>
      </w:r>
      <w:proofErr w:type="spellEnd"/>
      <w:r>
        <w:rPr>
          <w:rFonts w:ascii="Calibri" w:hAnsi="Calibri" w:cs="Calibri"/>
          <w:spacing w:val="-1"/>
          <w:sz w:val="24"/>
          <w:szCs w:val="24"/>
        </w:rPr>
        <w:t>-діагоналі</w:t>
      </w:r>
      <w:r>
        <w:rPr>
          <w:rFonts w:ascii="Calibri" w:hAnsi="Calibri" w:cs="Calibri"/>
          <w:sz w:val="24"/>
          <w:szCs w:val="24"/>
        </w:rPr>
        <w:t>.</w:t>
      </w:r>
    </w:p>
    <w:p w14:paraId="334B2BAE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Сприяти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стрибучості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65D77E69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Засоби: стрибки зі скакалкою. Стрибки з поворотами на 180⁰. Імітація накату зліва по</w:t>
      </w:r>
      <w:r>
        <w:rPr>
          <w:rFonts w:ascii="Calibri" w:hAnsi="Calibri" w:cs="Calibri"/>
          <w:spacing w:val="1"/>
          <w:sz w:val="24"/>
          <w:szCs w:val="24"/>
        </w:rPr>
        <w:t xml:space="preserve"> діагоналі і </w:t>
      </w:r>
      <w:proofErr w:type="spellStart"/>
      <w:r>
        <w:rPr>
          <w:rFonts w:ascii="Calibri" w:hAnsi="Calibri" w:cs="Calibri"/>
          <w:spacing w:val="1"/>
          <w:sz w:val="24"/>
          <w:szCs w:val="24"/>
        </w:rPr>
        <w:t>напів</w:t>
      </w:r>
      <w:proofErr w:type="spellEnd"/>
      <w:r>
        <w:rPr>
          <w:rFonts w:ascii="Calibri" w:hAnsi="Calibri" w:cs="Calibri"/>
          <w:spacing w:val="1"/>
          <w:sz w:val="24"/>
          <w:szCs w:val="24"/>
        </w:rPr>
        <w:t>-діагоналі</w:t>
      </w:r>
      <w:r>
        <w:rPr>
          <w:rFonts w:ascii="Calibri" w:hAnsi="Calibri" w:cs="Calibri"/>
          <w:sz w:val="24"/>
          <w:szCs w:val="24"/>
        </w:rPr>
        <w:t>. Гра «сонечко» накатами зліва за направленням. Фізичні вправи з розвитку стрибучості.</w:t>
      </w:r>
    </w:p>
    <w:p w14:paraId="171977EF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471AD3FB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Практичне заняття № 12</w:t>
      </w:r>
      <w:r>
        <w:rPr>
          <w:rFonts w:ascii="Calibri" w:hAnsi="Calibri" w:cs="Calibri"/>
          <w:sz w:val="24"/>
          <w:szCs w:val="24"/>
        </w:rPr>
        <w:t>. Задачі: 1. Навчити техніці виконання підрізки зліва по прямій, навчити подачі зліва з нижнім обертанням м’яча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 прямій.</w:t>
      </w:r>
    </w:p>
    <w:p w14:paraId="6B431AF3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Сприяти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фізичної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якості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швидкості</w:t>
      </w:r>
      <w:r>
        <w:rPr>
          <w:rFonts w:ascii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086DC328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Засоби: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човниковий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біг;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пересування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вздовж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тенісного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стола приставними кроками;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біг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короткі</w:t>
      </w:r>
      <w:r>
        <w:rPr>
          <w:rFonts w:ascii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відрізки.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Імітація подач зліва з нижнім обертанням м’яча та удару підрізки зліва по прямій. Гра «сонечко» підрізками зліва по</w:t>
      </w:r>
      <w:r>
        <w:rPr>
          <w:rFonts w:ascii="Calibri" w:hAnsi="Calibri" w:cs="Calibri"/>
          <w:spacing w:val="1"/>
          <w:sz w:val="24"/>
          <w:szCs w:val="24"/>
        </w:rPr>
        <w:t xml:space="preserve"> прямій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Навчальна гра за завданнями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заняття.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Фізичні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вправи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швидкості.</w:t>
      </w:r>
    </w:p>
    <w:p w14:paraId="75E49824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5DAD8946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Практичне заняття № 13. </w:t>
      </w:r>
      <w:r>
        <w:rPr>
          <w:rFonts w:ascii="Calibri" w:hAnsi="Calibri" w:cs="Calibri"/>
          <w:sz w:val="24"/>
          <w:szCs w:val="24"/>
        </w:rPr>
        <w:t>Задачі: 1. Навчити техніці виконання удару накатом справа по прямій. Навчити техніці виконання подачі справа з верхнім обертанням м’яча по прямій. Навчити</w:t>
      </w:r>
      <w:r>
        <w:rPr>
          <w:rFonts w:ascii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техніці</w:t>
      </w:r>
      <w:r>
        <w:rPr>
          <w:rFonts w:ascii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виконання</w:t>
      </w:r>
      <w:r>
        <w:rPr>
          <w:rFonts w:ascii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удару</w:t>
      </w:r>
      <w:r>
        <w:rPr>
          <w:rFonts w:ascii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накат</w:t>
      </w:r>
      <w:r>
        <w:rPr>
          <w:rFonts w:ascii="Calibri" w:hAnsi="Calibri" w:cs="Calibri"/>
          <w:spacing w:val="-51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зліва</w:t>
      </w:r>
      <w:r>
        <w:rPr>
          <w:rFonts w:ascii="Calibri" w:hAnsi="Calibri" w:cs="Calibri"/>
          <w:spacing w:val="-1"/>
          <w:sz w:val="24"/>
          <w:szCs w:val="24"/>
        </w:rPr>
        <w:t xml:space="preserve"> по прямій</w:t>
      </w:r>
      <w:r>
        <w:rPr>
          <w:rFonts w:ascii="Calibri" w:hAnsi="Calibri" w:cs="Calibri"/>
          <w:sz w:val="24"/>
          <w:szCs w:val="24"/>
        </w:rPr>
        <w:t>. Навчити подачі зліва з верхнім обертанням м’яча по прямій.</w:t>
      </w:r>
    </w:p>
    <w:p w14:paraId="6578275B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Сприяти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фізичної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якості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сили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4D8AC199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Засоби: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Імітація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ударів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накатом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справа і зліва по прямій. Імітація подач справа і зліва з верхнім обертанням м’яча по прямій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відповідними </w:t>
      </w:r>
      <w:proofErr w:type="spellStart"/>
      <w:r>
        <w:rPr>
          <w:rFonts w:ascii="Calibri" w:hAnsi="Calibri" w:cs="Calibri"/>
          <w:sz w:val="24"/>
          <w:szCs w:val="24"/>
        </w:rPr>
        <w:t>стійками</w:t>
      </w:r>
      <w:proofErr w:type="spellEnd"/>
      <w:r>
        <w:rPr>
          <w:rFonts w:ascii="Calibri" w:hAnsi="Calibri" w:cs="Calibri"/>
          <w:spacing w:val="1"/>
          <w:sz w:val="24"/>
          <w:szCs w:val="24"/>
        </w:rPr>
        <w:t xml:space="preserve"> та </w:t>
      </w:r>
      <w:r>
        <w:rPr>
          <w:rFonts w:ascii="Calibri" w:hAnsi="Calibri" w:cs="Calibri"/>
          <w:sz w:val="24"/>
          <w:szCs w:val="24"/>
        </w:rPr>
        <w:t>переміщеннями. Навчальна гра. Фізичні вправи з розвитку</w:t>
      </w:r>
      <w:r>
        <w:rPr>
          <w:rFonts w:ascii="Calibri" w:hAnsi="Calibri" w:cs="Calibri"/>
          <w:spacing w:val="-52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сили.</w:t>
      </w:r>
    </w:p>
    <w:p w14:paraId="5F31E7DE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18990EF6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Практичне заняття № 14.</w:t>
      </w:r>
    </w:p>
    <w:p w14:paraId="42DFA8A4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Задачі: 1. Навчити техніці виконання ударів та способам переміщення у комбінаційній грі по “трикутнику” застосувавши технічні прийоми: поштовхи справа і зліва; підрізки справа і зліва; накати справа і зліва.</w:t>
      </w:r>
    </w:p>
    <w:p w14:paraId="19557B0A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Сприяти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фізичної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якості</w:t>
      </w:r>
      <w:r>
        <w:rPr>
          <w:rFonts w:ascii="Calibri" w:hAnsi="Calibri" w:cs="Calibri"/>
          <w:spacing w:val="-2"/>
          <w:sz w:val="24"/>
          <w:szCs w:val="24"/>
        </w:rPr>
        <w:t xml:space="preserve"> витривалості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допомогою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фізичних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вправ.</w:t>
      </w:r>
    </w:p>
    <w:p w14:paraId="7F5DF1D7" w14:textId="77777777" w:rsidR="006502DF" w:rsidRDefault="00000000">
      <w:pPr>
        <w:pStyle w:val="af2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Засоби: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Імітація</w:t>
      </w:r>
      <w:r>
        <w:rPr>
          <w:rFonts w:ascii="Calibri" w:hAnsi="Calibri" w:cs="Calibri"/>
          <w:spacing w:val="1"/>
          <w:sz w:val="24"/>
          <w:szCs w:val="24"/>
        </w:rPr>
        <w:t xml:space="preserve"> вивчених </w:t>
      </w:r>
      <w:r>
        <w:rPr>
          <w:rFonts w:ascii="Calibri" w:hAnsi="Calibri" w:cs="Calibri"/>
          <w:sz w:val="24"/>
          <w:szCs w:val="24"/>
        </w:rPr>
        <w:t>ударів</w:t>
      </w:r>
      <w:r>
        <w:rPr>
          <w:rFonts w:ascii="Calibri" w:hAnsi="Calibri" w:cs="Calibri"/>
          <w:spacing w:val="1"/>
          <w:sz w:val="24"/>
          <w:szCs w:val="24"/>
        </w:rPr>
        <w:t xml:space="preserve"> з застосуванням умовної гри по “трикутнику”</w:t>
      </w:r>
      <w:r>
        <w:rPr>
          <w:rFonts w:ascii="Calibri" w:hAnsi="Calibri" w:cs="Calibri"/>
          <w:sz w:val="24"/>
          <w:szCs w:val="24"/>
        </w:rPr>
        <w:t>. Навчальна гра по завданням. Фізичні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вправи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розвитку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витривалості.</w:t>
      </w:r>
    </w:p>
    <w:p w14:paraId="5213C2AF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Проведення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експрес-опитування (у разі дистанційного навчання).</w:t>
      </w:r>
    </w:p>
    <w:p w14:paraId="5B209DE5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Практичне заняття № 15.</w:t>
      </w:r>
    </w:p>
    <w:p w14:paraId="0D5650BB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Виконання модульної контрольної роботи.</w:t>
      </w:r>
    </w:p>
    <w:p w14:paraId="4363D70C" w14:textId="77777777" w:rsidR="006502DF" w:rsidRDefault="00000000">
      <w:pPr>
        <w:pStyle w:val="af7"/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Самостійна робота здобувача вищої освіти </w:t>
      </w: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3"/>
        <w:gridCol w:w="7516"/>
        <w:gridCol w:w="1841"/>
      </w:tblGrid>
      <w:tr w:rsidR="006502DF" w14:paraId="3ACE1994" w14:textId="77777777">
        <w:trPr>
          <w:trHeight w:val="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BB47" w14:textId="77777777" w:rsidR="006502DF" w:rsidRDefault="00000000">
            <w:pPr>
              <w:widowControl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7D6B" w14:textId="77777777" w:rsidR="006502DF" w:rsidRDefault="00000000">
            <w:pPr>
              <w:widowControl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Назва виду СРС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378D" w14:textId="77777777" w:rsidR="006502DF" w:rsidRDefault="00000000">
            <w:pPr>
              <w:widowControl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Кількість годин СРС</w:t>
            </w:r>
          </w:p>
        </w:tc>
      </w:tr>
      <w:tr w:rsidR="006502DF" w14:paraId="104966AB" w14:textId="77777777">
        <w:trPr>
          <w:trHeight w:val="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1830" w14:textId="77777777" w:rsidR="006502DF" w:rsidRDefault="00000000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9F9D" w14:textId="77777777" w:rsidR="006502DF" w:rsidRDefault="00000000">
            <w:pPr>
              <w:pStyle w:val="af2"/>
              <w:widowControl w:val="0"/>
              <w:rPr>
                <w:rFonts w:ascii="Calibri" w:eastAsiaTheme="minorHAns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 w:themeColor="text1"/>
                <w:sz w:val="24"/>
                <w:szCs w:val="24"/>
              </w:rPr>
              <w:t>Підготовка до практичних занять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0A07" w14:textId="77777777" w:rsidR="006502DF" w:rsidRDefault="00000000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6502DF" w14:paraId="48C46087" w14:textId="77777777">
        <w:trPr>
          <w:trHeight w:val="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6378" w14:textId="77777777" w:rsidR="006502DF" w:rsidRDefault="00000000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D905" w14:textId="77777777" w:rsidR="006502DF" w:rsidRDefault="00000000">
            <w:pPr>
              <w:widowControl w:val="0"/>
              <w:spacing w:line="235" w:lineRule="auto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Підготовка до написання модульної контрольної роботи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7A58" w14:textId="77777777" w:rsidR="006502DF" w:rsidRDefault="00000000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6502DF" w14:paraId="74888BF0" w14:textId="77777777">
        <w:trPr>
          <w:trHeight w:val="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DBA" w14:textId="77777777" w:rsidR="006502DF" w:rsidRDefault="00000000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8484" w14:textId="77777777" w:rsidR="006502DF" w:rsidRDefault="00000000">
            <w:pPr>
              <w:widowControl w:val="0"/>
              <w:spacing w:line="235" w:lineRule="auto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Підготовка до заліку</w:t>
            </w: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складання тестів з фізичної підготовки</w:t>
            </w: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7B6B" w14:textId="77777777" w:rsidR="006502DF" w:rsidRDefault="00000000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6502DF" w14:paraId="481920C3" w14:textId="77777777">
        <w:trPr>
          <w:trHeight w:val="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6EC0" w14:textId="77777777" w:rsidR="006502DF" w:rsidRDefault="006502DF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7944" w14:textId="77777777" w:rsidR="006502DF" w:rsidRDefault="00000000">
            <w:pPr>
              <w:widowControl w:val="0"/>
              <w:spacing w:line="235" w:lineRule="auto"/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Всього годин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0469" w14:textId="77777777" w:rsidR="006502DF" w:rsidRDefault="00000000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</w:tr>
    </w:tbl>
    <w:p w14:paraId="070AB2FB" w14:textId="77777777" w:rsidR="006502DF" w:rsidRDefault="00000000">
      <w:pPr>
        <w:shd w:val="clear" w:color="auto" w:fill="BFBFBF"/>
        <w:spacing w:before="120" w:after="12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Політика та контроль</w:t>
      </w:r>
    </w:p>
    <w:p w14:paraId="40810E5E" w14:textId="77777777" w:rsidR="006502DF" w:rsidRDefault="00000000">
      <w:pPr>
        <w:spacing w:before="120" w:after="120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7. Політика навчальної дисципліни (освітнього компонента) </w:t>
      </w:r>
    </w:p>
    <w:p w14:paraId="3210F50E" w14:textId="77777777" w:rsidR="006502DF" w:rsidRDefault="00000000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1. У разі очного навчання: </w:t>
      </w:r>
    </w:p>
    <w:p w14:paraId="4F95E9CF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i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</w:rPr>
        <w:t>Правила відвідування практичних занять:</w:t>
      </w:r>
    </w:p>
    <w:p w14:paraId="45378E3A" w14:textId="77777777" w:rsidR="006502DF" w:rsidRDefault="00000000">
      <w:pPr>
        <w:pStyle w:val="af7"/>
        <w:widowControl w:val="0"/>
        <w:numPr>
          <w:ilvl w:val="0"/>
          <w:numId w:val="16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здобувачі вищої освіти допускаються до практичних занять за наявності у них довідки про стан здоров’я від лікаря та за наявності спортивного одягу і спортивного взуття, що відповідають гігієнічним вимогам;</w:t>
      </w:r>
    </w:p>
    <w:p w14:paraId="7F5833B6" w14:textId="77777777" w:rsidR="006502DF" w:rsidRDefault="00000000">
      <w:pPr>
        <w:pStyle w:val="af7"/>
        <w:widowControl w:val="0"/>
        <w:numPr>
          <w:ilvl w:val="0"/>
          <w:numId w:val="16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здобувачі вищої освіти, котрі спізнилися на заняття, до них не допускаються.</w:t>
      </w:r>
    </w:p>
    <w:p w14:paraId="75C4DBDA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i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</w:rPr>
        <w:t>Правила поведінки на заняттях:</w:t>
      </w:r>
    </w:p>
    <w:p w14:paraId="1C333B73" w14:textId="77777777" w:rsidR="006502DF" w:rsidRDefault="00000000">
      <w:pPr>
        <w:pStyle w:val="af7"/>
        <w:widowControl w:val="0"/>
        <w:numPr>
          <w:ilvl w:val="0"/>
          <w:numId w:val="17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вимкнення телефонів;</w:t>
      </w:r>
    </w:p>
    <w:p w14:paraId="747C6AFD" w14:textId="77777777" w:rsidR="006502DF" w:rsidRDefault="00000000">
      <w:pPr>
        <w:pStyle w:val="af7"/>
        <w:widowControl w:val="0"/>
        <w:numPr>
          <w:ilvl w:val="0"/>
          <w:numId w:val="17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дотримання вимог з техніки безпеки перебування у спортивній залі.</w:t>
      </w:r>
    </w:p>
    <w:p w14:paraId="64215F4C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i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6F51DC52" w14:textId="77777777" w:rsidR="006502DF" w:rsidRDefault="00000000">
      <w:pPr>
        <w:pStyle w:val="af7"/>
        <w:widowControl w:val="0"/>
        <w:numPr>
          <w:ilvl w:val="0"/>
          <w:numId w:val="18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дотримання принципів академічної доброчесності;</w:t>
      </w:r>
    </w:p>
    <w:p w14:paraId="327E1D57" w14:textId="77777777" w:rsidR="006502DF" w:rsidRDefault="00000000">
      <w:pPr>
        <w:pStyle w:val="af7"/>
        <w:widowControl w:val="0"/>
        <w:numPr>
          <w:ilvl w:val="0"/>
          <w:numId w:val="18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під час складання тестів з фізичної підготовки здобувачам вищої освіти слід дотримуватися правил техніки безпеки.</w:t>
      </w:r>
    </w:p>
    <w:p w14:paraId="2B386D7F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2ECD6147" w14:textId="77777777" w:rsidR="006502DF" w:rsidRDefault="00000000">
      <w:pPr>
        <w:pStyle w:val="af7"/>
        <w:widowControl w:val="0"/>
        <w:numPr>
          <w:ilvl w:val="0"/>
          <w:numId w:val="21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бали за практичні заняття, що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пропущено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>
        <w:rPr>
          <w:rFonts w:ascii="Calibri" w:hAnsi="Calibri" w:cs="Calibri"/>
          <w:color w:val="000000" w:themeColor="text1"/>
          <w:sz w:val="24"/>
          <w:szCs w:val="24"/>
          <w:lang w:val="ru-RU"/>
        </w:rPr>
        <w:t>(12</w:t>
      </w:r>
      <w:r>
        <w:rPr>
          <w:rFonts w:ascii="Calibri" w:hAnsi="Calibri" w:cs="Calibri"/>
          <w:color w:val="000000" w:themeColor="text1"/>
          <w:sz w:val="24"/>
          <w:szCs w:val="24"/>
        </w:rPr>
        <w:t>-15 слайдів</w:t>
      </w:r>
      <w:r>
        <w:rPr>
          <w:rFonts w:ascii="Calibri" w:hAnsi="Calibri" w:cs="Calibri"/>
          <w:color w:val="000000" w:themeColor="text1"/>
          <w:sz w:val="24"/>
          <w:szCs w:val="24"/>
          <w:lang w:val="ru-RU"/>
        </w:rPr>
        <w:t xml:space="preserve">)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в програмі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PowerPoint</w:t>
      </w:r>
      <w:r>
        <w:rPr>
          <w:rFonts w:ascii="Calibri" w:hAnsi="Calibri" w:cs="Calibri"/>
          <w:color w:val="000000" w:themeColor="text1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1819A6DB" w14:textId="77777777" w:rsidR="006502DF" w:rsidRDefault="00000000">
      <w:pPr>
        <w:pStyle w:val="af7"/>
        <w:widowControl w:val="0"/>
        <w:numPr>
          <w:ilvl w:val="0"/>
          <w:numId w:val="20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2B22CCAB" w14:textId="77777777" w:rsidR="006502DF" w:rsidRDefault="00000000">
      <w:pPr>
        <w:pStyle w:val="af7"/>
        <w:numPr>
          <w:ilvl w:val="0"/>
          <w:numId w:val="20"/>
        </w:numPr>
        <w:tabs>
          <w:tab w:val="left" w:pos="709"/>
          <w:tab w:val="left" w:pos="993"/>
        </w:tabs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положенням локальних актів Університету.</w:t>
      </w:r>
    </w:p>
    <w:p w14:paraId="71127CEE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</w:rPr>
        <w:t xml:space="preserve">Правила призначення заохочувальних балів: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та виконання комплексу фізичних вправ, спрямованого на розвиток певних фізичних якостей або м’язових груп (10 балів). </w:t>
      </w:r>
    </w:p>
    <w:p w14:paraId="6D4FBB3B" w14:textId="77777777" w:rsidR="006502DF" w:rsidRDefault="00000000">
      <w:pPr>
        <w:spacing w:before="120" w:after="12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26CEC18B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i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</w:rPr>
        <w:t>Політика щодо академічної доброчесності:</w:t>
      </w:r>
    </w:p>
    <w:p w14:paraId="64E3B5C1" w14:textId="77777777" w:rsidR="006502DF" w:rsidRDefault="00000000">
      <w:pPr>
        <w:pStyle w:val="af7"/>
        <w:widowControl w:val="0"/>
        <w:numPr>
          <w:ilvl w:val="0"/>
          <w:numId w:val="19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https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//kpi.ua/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code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).</w:t>
      </w:r>
    </w:p>
    <w:p w14:paraId="0EC0992A" w14:textId="77777777" w:rsidR="006502DF" w:rsidRDefault="00000000">
      <w:pPr>
        <w:spacing w:before="120" w:after="120" w:line="240" w:lineRule="auto"/>
        <w:ind w:firstLine="709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2. У разі дистанційного навчання: </w:t>
      </w:r>
    </w:p>
    <w:p w14:paraId="0DC090E4" w14:textId="77777777" w:rsidR="006502DF" w:rsidRDefault="00000000">
      <w:pPr>
        <w:spacing w:line="240" w:lineRule="auto"/>
        <w:ind w:firstLine="709"/>
        <w:rPr>
          <w:rFonts w:ascii="Calibri" w:hAnsi="Calibri" w:cs="Calibri"/>
          <w:i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2F8329E2" w14:textId="77777777" w:rsidR="006502DF" w:rsidRDefault="00000000">
      <w:pPr>
        <w:pStyle w:val="af7"/>
        <w:widowControl w:val="0"/>
        <w:numPr>
          <w:ilvl w:val="0"/>
          <w:numId w:val="18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дотримання принципів академічної доброчесності.</w:t>
      </w:r>
    </w:p>
    <w:p w14:paraId="55EA9FA3" w14:textId="77777777" w:rsidR="006502DF" w:rsidRDefault="00000000">
      <w:pPr>
        <w:spacing w:line="240" w:lineRule="auto"/>
        <w:ind w:firstLine="709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24FB1692" w14:textId="77777777" w:rsidR="006502DF" w:rsidRDefault="00000000">
      <w:pPr>
        <w:pStyle w:val="af7"/>
        <w:widowControl w:val="0"/>
        <w:numPr>
          <w:ilvl w:val="0"/>
          <w:numId w:val="21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бали за практичні заняття, що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пропущено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,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>
        <w:rPr>
          <w:rFonts w:ascii="Calibri" w:hAnsi="Calibri" w:cs="Calibri"/>
          <w:color w:val="000000" w:themeColor="text1"/>
          <w:sz w:val="24"/>
          <w:szCs w:val="24"/>
          <w:lang w:val="ru-RU"/>
        </w:rPr>
        <w:t>(12</w:t>
      </w:r>
      <w:r>
        <w:rPr>
          <w:rFonts w:ascii="Calibri" w:hAnsi="Calibri" w:cs="Calibri"/>
          <w:color w:val="000000" w:themeColor="text1"/>
          <w:sz w:val="24"/>
          <w:szCs w:val="24"/>
        </w:rPr>
        <w:t>-15 слайдів</w:t>
      </w:r>
      <w:r>
        <w:rPr>
          <w:rFonts w:ascii="Calibri" w:hAnsi="Calibri" w:cs="Calibri"/>
          <w:color w:val="000000" w:themeColor="text1"/>
          <w:sz w:val="24"/>
          <w:szCs w:val="24"/>
          <w:lang w:val="ru-RU"/>
        </w:rPr>
        <w:t xml:space="preserve">)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в програмі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PowerPoint</w:t>
      </w:r>
      <w:r>
        <w:rPr>
          <w:rFonts w:ascii="Calibri" w:hAnsi="Calibri" w:cs="Calibri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Calibri" w:hAnsi="Calibri" w:cs="Calibri"/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4F9D9729" w14:textId="77777777" w:rsidR="006502DF" w:rsidRDefault="00000000">
      <w:pPr>
        <w:pStyle w:val="af7"/>
        <w:widowControl w:val="0"/>
        <w:numPr>
          <w:ilvl w:val="0"/>
          <w:numId w:val="20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6BBCDB9B" w14:textId="77777777" w:rsidR="006502DF" w:rsidRDefault="00000000">
      <w:pPr>
        <w:pStyle w:val="af7"/>
        <w:numPr>
          <w:ilvl w:val="0"/>
          <w:numId w:val="20"/>
        </w:numPr>
        <w:tabs>
          <w:tab w:val="left" w:pos="709"/>
          <w:tab w:val="left" w:pos="993"/>
        </w:tabs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локальним актам Університету.</w:t>
      </w:r>
    </w:p>
    <w:p w14:paraId="4741AFBC" w14:textId="77777777" w:rsidR="006502DF" w:rsidRDefault="00000000">
      <w:pPr>
        <w:spacing w:line="240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</w:rPr>
        <w:lastRenderedPageBreak/>
        <w:t xml:space="preserve">Правила призначення заохочувальних балів: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комплексу фізичних вправ для самостійного виконання з метою розвитку певних фізичних якостей або м’язових груп (10 балів). </w:t>
      </w:r>
    </w:p>
    <w:p w14:paraId="3DFFA4D3" w14:textId="77777777" w:rsidR="006502DF" w:rsidRDefault="00000000">
      <w:pPr>
        <w:spacing w:line="240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Нарахування штрафних балів в межах навчальної дисципліни не передбачено. </w:t>
      </w:r>
    </w:p>
    <w:p w14:paraId="13631137" w14:textId="77777777" w:rsidR="006502DF" w:rsidRDefault="00000000">
      <w:pPr>
        <w:spacing w:before="120" w:after="120" w:line="240" w:lineRule="auto"/>
        <w:ind w:firstLine="709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5A98274C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i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</w:rPr>
        <w:t>Політика щодо академічної доброчесності:</w:t>
      </w:r>
    </w:p>
    <w:p w14:paraId="1A2870EB" w14:textId="77777777" w:rsidR="006502DF" w:rsidRDefault="00000000">
      <w:pPr>
        <w:pStyle w:val="af7"/>
        <w:widowControl w:val="0"/>
        <w:numPr>
          <w:ilvl w:val="0"/>
          <w:numId w:val="19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https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//kpi.ua/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code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).</w:t>
      </w:r>
    </w:p>
    <w:p w14:paraId="1C80A6D6" w14:textId="77777777" w:rsidR="006502DF" w:rsidRDefault="00000000">
      <w:pPr>
        <w:spacing w:before="120" w:after="120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8. Види контролю та рейтингова система оцінювання результатів навчання (РСО) </w:t>
      </w:r>
    </w:p>
    <w:p w14:paraId="0E8D33D1" w14:textId="77777777" w:rsidR="006502DF" w:rsidRDefault="00000000">
      <w:pPr>
        <w:spacing w:after="3" w:line="259" w:lineRule="auto"/>
        <w:ind w:left="910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Поточний контроль: </w:t>
      </w:r>
    </w:p>
    <w:p w14:paraId="5A0984C2" w14:textId="77777777" w:rsidR="006502DF" w:rsidRDefault="00000000">
      <w:pPr>
        <w:numPr>
          <w:ilvl w:val="0"/>
          <w:numId w:val="10"/>
        </w:numPr>
        <w:suppressAutoHyphens w:val="0"/>
        <w:spacing w:after="107"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У разі очного навчання: </w:t>
      </w:r>
    </w:p>
    <w:p w14:paraId="3A36EA48" w14:textId="77777777" w:rsidR="006502DF" w:rsidRDefault="00000000">
      <w:pPr>
        <w:spacing w:after="120"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  <w:u w:val="single" w:color="000000"/>
        </w:rPr>
        <w:t>Рейтинг здобувача вищої освіти з обраної дисципліни складається з балів, отриманих за:</w:t>
      </w:r>
      <w:r>
        <w:rPr>
          <w:rFonts w:ascii="Calibri" w:hAnsi="Calibri" w:cs="Calibri"/>
          <w:i/>
          <w:color w:val="000000" w:themeColor="text1"/>
          <w:sz w:val="24"/>
          <w:szCs w:val="24"/>
        </w:rPr>
        <w:t xml:space="preserve"> </w:t>
      </w:r>
    </w:p>
    <w:p w14:paraId="67C6A3E5" w14:textId="77777777" w:rsidR="006502DF" w:rsidRDefault="00000000">
      <w:pPr>
        <w:numPr>
          <w:ilvl w:val="2"/>
          <w:numId w:val="11"/>
        </w:numPr>
        <w:suppressAutoHyphens w:val="0"/>
        <w:spacing w:line="240" w:lineRule="auto"/>
        <w:ind w:firstLine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виконання завдань, передбачених практичними заняттями – практична та теоретична складові; </w:t>
      </w:r>
    </w:p>
    <w:p w14:paraId="4A8A7CEE" w14:textId="77777777" w:rsidR="006502DF" w:rsidRDefault="00000000">
      <w:pPr>
        <w:numPr>
          <w:ilvl w:val="2"/>
          <w:numId w:val="11"/>
        </w:numPr>
        <w:suppressAutoHyphens w:val="0"/>
        <w:spacing w:line="240" w:lineRule="auto"/>
        <w:ind w:firstLine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виконання модульної контрольної роботи; </w:t>
      </w:r>
    </w:p>
    <w:p w14:paraId="3DE79027" w14:textId="77777777" w:rsidR="006502DF" w:rsidRDefault="00000000">
      <w:pPr>
        <w:numPr>
          <w:ilvl w:val="2"/>
          <w:numId w:val="11"/>
        </w:numPr>
        <w:suppressAutoHyphens w:val="0"/>
        <w:spacing w:line="240" w:lineRule="auto"/>
        <w:ind w:firstLine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складання тестів з метою оцінки рівня фізичної підготовленості здобувачів вищої освіти. </w:t>
      </w:r>
    </w:p>
    <w:p w14:paraId="7791EBE6" w14:textId="77777777" w:rsidR="006502DF" w:rsidRDefault="00000000">
      <w:pPr>
        <w:spacing w:before="120" w:after="120"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  <w:u w:val="single" w:color="000000"/>
        </w:rPr>
        <w:t>Система рейтингових (вагових) балів та критерії оцінювання:</w:t>
      </w:r>
      <w:r>
        <w:rPr>
          <w:rFonts w:ascii="Calibri" w:hAnsi="Calibri" w:cs="Calibri"/>
          <w:i/>
          <w:color w:val="000000" w:themeColor="text1"/>
          <w:sz w:val="24"/>
          <w:szCs w:val="24"/>
        </w:rPr>
        <w:t xml:space="preserve"> </w:t>
      </w:r>
    </w:p>
    <w:p w14:paraId="3413DE8D" w14:textId="77777777" w:rsidR="006502DF" w:rsidRDefault="00000000">
      <w:pPr>
        <w:spacing w:after="120"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1. </w:t>
      </w:r>
      <w:r>
        <w:rPr>
          <w:rFonts w:ascii="Calibri" w:hAnsi="Calibri" w:cs="Calibri"/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94D94C5" w14:textId="77777777" w:rsidR="006502DF" w:rsidRDefault="00000000">
      <w:pPr>
        <w:numPr>
          <w:ilvl w:val="1"/>
          <w:numId w:val="10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Практична складова:</w:t>
      </w:r>
    </w:p>
    <w:p w14:paraId="305149B2" w14:textId="77777777" w:rsidR="006502DF" w:rsidRDefault="00000000">
      <w:pPr>
        <w:pStyle w:val="af7"/>
        <w:numPr>
          <w:ilvl w:val="0"/>
          <w:numId w:val="14"/>
        </w:numPr>
        <w:suppressAutoHyphens w:val="0"/>
        <w:spacing w:line="240" w:lineRule="auto"/>
        <w:ind w:left="709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у разі виконання завдань практичного заняття – 2 бали;</w:t>
      </w:r>
    </w:p>
    <w:p w14:paraId="3984FC5E" w14:textId="77777777" w:rsidR="006502DF" w:rsidRDefault="00000000">
      <w:pPr>
        <w:pStyle w:val="af7"/>
        <w:numPr>
          <w:ilvl w:val="0"/>
          <w:numId w:val="14"/>
        </w:numPr>
        <w:suppressAutoHyphens w:val="0"/>
        <w:spacing w:line="240" w:lineRule="auto"/>
        <w:ind w:left="709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не виконані завдання практичного заняття – 0 балів.</w:t>
      </w:r>
    </w:p>
    <w:p w14:paraId="3DD27FA9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4F78443F" w14:textId="77777777" w:rsidR="006502DF" w:rsidRDefault="00000000">
      <w:pPr>
        <w:numPr>
          <w:ilvl w:val="1"/>
          <w:numId w:val="10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53DEF429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2B49A97B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43F78C54" w14:textId="77777777" w:rsidR="006502DF" w:rsidRDefault="00000000">
      <w:pPr>
        <w:spacing w:before="120" w:after="120"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Максимальна кількість балів за виконання завдань практичних занять 1 - 14 (практична та теоретична складові) – 56 балів (по 28 балів за кожну складову).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0ACF58A5" w14:textId="77777777" w:rsidR="006502DF" w:rsidRDefault="00000000">
      <w:pPr>
        <w:numPr>
          <w:ilvl w:val="0"/>
          <w:numId w:val="10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4F887B85" w14:textId="77777777" w:rsidR="006502DF" w:rsidRDefault="00000000">
      <w:pPr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41F78564" w14:textId="77777777" w:rsidR="006502DF" w:rsidRDefault="00000000">
      <w:pPr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Усього здобувачі вищої освіти мають відповісти на 48 тестових запитань, що демонструються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рандомно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. Кожне із запитань містить 3-5 варіантів відповіді, серед яких правильною є лише одна. (тривалість МКР – 90 хвилин). </w:t>
      </w:r>
    </w:p>
    <w:p w14:paraId="4FC532A1" w14:textId="77777777" w:rsidR="006502DF" w:rsidRDefault="00000000">
      <w:pPr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Ваговий бал за кожну правильну відповідь – 0,5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бала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B343A81" w14:textId="77777777" w:rsidR="006502DF" w:rsidRDefault="00000000">
      <w:pPr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- 24.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7DB555E7" w14:textId="77777777" w:rsidR="006502DF" w:rsidRDefault="00000000">
      <w:pPr>
        <w:numPr>
          <w:ilvl w:val="0"/>
          <w:numId w:val="10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  <w:u w:val="single" w:color="000000"/>
        </w:rPr>
        <w:t>Тести, що спрямовані на перевірку рівня фізичної підготовленості здобувачів вищої освіти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30AD8677" w14:textId="77777777" w:rsidR="006502DF" w:rsidRDefault="00000000">
      <w:pPr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lastRenderedPageBreak/>
        <w:t>Ваговий бал – 5. Максимальна кількість балів 5 балів х 4 контрольних нормативи з фізичної підготовки = 20 балів.</w:t>
      </w:r>
    </w:p>
    <w:p w14:paraId="0C0C4D57" w14:textId="77777777" w:rsidR="006502DF" w:rsidRDefault="00000000">
      <w:pPr>
        <w:spacing w:before="120" w:after="60"/>
        <w:ind w:left="707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Стрибок вгору з місця (см) </w:t>
      </w:r>
    </w:p>
    <w:tbl>
      <w:tblPr>
        <w:tblStyle w:val="TableGrid"/>
        <w:tblW w:w="7935" w:type="dxa"/>
        <w:tblInd w:w="1077" w:type="dxa"/>
        <w:tblLayout w:type="fixed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3"/>
        <w:gridCol w:w="1136"/>
        <w:gridCol w:w="1132"/>
        <w:gridCol w:w="1132"/>
      </w:tblGrid>
      <w:tr w:rsidR="006502DF" w14:paraId="7D65FB32" w14:textId="77777777">
        <w:trPr>
          <w:trHeight w:val="30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A85E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Чол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0CF8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5260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52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DCE7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48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7452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44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1E92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41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8407" w14:textId="77777777" w:rsidR="006502DF" w:rsidRDefault="00000000">
            <w:pPr>
              <w:spacing w:line="259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≤40 </w:t>
            </w:r>
          </w:p>
        </w:tc>
      </w:tr>
      <w:tr w:rsidR="006502DF" w14:paraId="606EE3BA" w14:textId="77777777">
        <w:trPr>
          <w:trHeight w:val="30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BAB4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Жін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69E1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9217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3C6B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D152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41D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209C" w14:textId="77777777" w:rsidR="006502DF" w:rsidRDefault="00000000">
            <w:pPr>
              <w:spacing w:line="259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≤32 </w:t>
            </w:r>
          </w:p>
        </w:tc>
      </w:tr>
      <w:tr w:rsidR="006502DF" w14:paraId="2BEEF951" w14:textId="77777777">
        <w:trPr>
          <w:trHeight w:val="3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923355B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6C2B547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6B1611A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DE6E31B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DA379A6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37E8BEE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8CAECE5" w14:textId="77777777" w:rsidR="006502DF" w:rsidRDefault="00000000">
            <w:pPr>
              <w:spacing w:line="259" w:lineRule="auto"/>
              <w:ind w:right="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</w:tbl>
    <w:p w14:paraId="09DF5007" w14:textId="77777777" w:rsidR="006502DF" w:rsidRDefault="00000000">
      <w:pPr>
        <w:spacing w:before="120" w:after="60"/>
        <w:ind w:left="707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Човниковий біг 4 х 9 м (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сек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</w:p>
    <w:tbl>
      <w:tblPr>
        <w:tblStyle w:val="TableGrid"/>
        <w:tblW w:w="7935" w:type="dxa"/>
        <w:tblInd w:w="1127" w:type="dxa"/>
        <w:tblLayout w:type="fixed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3"/>
        <w:gridCol w:w="1136"/>
        <w:gridCol w:w="1132"/>
        <w:gridCol w:w="1132"/>
      </w:tblGrid>
      <w:tr w:rsidR="006502DF" w14:paraId="23C8C796" w14:textId="77777777">
        <w:trPr>
          <w:trHeight w:val="30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77A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Чол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703B" w14:textId="77777777" w:rsidR="006502DF" w:rsidRDefault="00000000">
            <w:pPr>
              <w:spacing w:line="259" w:lineRule="auto"/>
              <w:ind w:left="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9,0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6A44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9,4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7C96" w14:textId="77777777" w:rsidR="006502DF" w:rsidRDefault="00000000">
            <w:pPr>
              <w:spacing w:line="259" w:lineRule="auto"/>
              <w:ind w:left="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9,8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3DB7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10,3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6A4E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10,8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D721" w14:textId="77777777" w:rsidR="006502DF" w:rsidRDefault="00000000">
            <w:pPr>
              <w:spacing w:line="259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≥10,9 </w:t>
            </w:r>
          </w:p>
        </w:tc>
      </w:tr>
      <w:tr w:rsidR="006502DF" w14:paraId="3529556E" w14:textId="77777777">
        <w:trPr>
          <w:trHeight w:val="30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7A9D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Жін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D0EB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10,4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B930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10,7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3CFC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11,2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3B28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11,6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3C6F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12,0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2C10" w14:textId="77777777" w:rsidR="006502DF" w:rsidRDefault="00000000">
            <w:pPr>
              <w:spacing w:line="259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≥12,1 </w:t>
            </w:r>
          </w:p>
        </w:tc>
      </w:tr>
      <w:tr w:rsidR="006502DF" w14:paraId="5A31FAE7" w14:textId="77777777">
        <w:trPr>
          <w:trHeight w:val="3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DBF1ADB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775F861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3C6A39E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67F99F8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842BA6E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2F6C0B0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F4AF8A7" w14:textId="77777777" w:rsidR="006502DF" w:rsidRDefault="00000000">
            <w:pPr>
              <w:spacing w:line="259" w:lineRule="auto"/>
              <w:ind w:right="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A7360C2" w14:textId="77777777" w:rsidR="006502DF" w:rsidRDefault="00000000">
      <w:pPr>
        <w:spacing w:before="120" w:after="60"/>
        <w:ind w:left="707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Силова вправа: чоловіки, жінки – згинання-розгинання рук в упорі лежачи (разів)</w:t>
      </w:r>
      <w:r>
        <w:rPr>
          <w:rFonts w:ascii="Calibri" w:hAnsi="Calibri" w:cs="Calibri"/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37" w:type="dxa"/>
        <w:tblLayout w:type="fixed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3"/>
        <w:gridCol w:w="1136"/>
        <w:gridCol w:w="1132"/>
        <w:gridCol w:w="1132"/>
      </w:tblGrid>
      <w:tr w:rsidR="006502DF" w14:paraId="674242BC" w14:textId="77777777">
        <w:trPr>
          <w:trHeight w:val="30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E172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Чол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ACA0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6AA4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DA71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28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D1C1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B581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C7EB" w14:textId="77777777" w:rsidR="006502DF" w:rsidRDefault="00000000">
            <w:pPr>
              <w:spacing w:line="259" w:lineRule="auto"/>
              <w:ind w:lef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≤19 </w:t>
            </w:r>
          </w:p>
        </w:tc>
      </w:tr>
      <w:tr w:rsidR="006502DF" w14:paraId="33DB8E8B" w14:textId="77777777">
        <w:trPr>
          <w:trHeight w:val="30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142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Жін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4573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2C02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43C2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4D0E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B4A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FA42" w14:textId="77777777" w:rsidR="006502DF" w:rsidRDefault="00000000">
            <w:pPr>
              <w:spacing w:line="259" w:lineRule="auto"/>
              <w:ind w:lef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≤7 </w:t>
            </w:r>
          </w:p>
        </w:tc>
      </w:tr>
      <w:tr w:rsidR="006502DF" w14:paraId="7CF64C4D" w14:textId="77777777">
        <w:trPr>
          <w:trHeight w:val="3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8F838CD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5A7BCD5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F03FF3B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763820D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F812416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8522108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1C9FCDC" w14:textId="77777777" w:rsidR="006502DF" w:rsidRDefault="00000000">
            <w:pPr>
              <w:spacing w:line="259" w:lineRule="auto"/>
              <w:ind w:right="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FDA11A6" w14:textId="77777777" w:rsidR="006502DF" w:rsidRDefault="00000000">
      <w:pPr>
        <w:spacing w:before="120" w:after="60"/>
        <w:ind w:left="707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Вправа на гнучкість (см)</w:t>
      </w:r>
      <w:r>
        <w:rPr>
          <w:rFonts w:ascii="Calibri" w:hAnsi="Calibri" w:cs="Calibri"/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27" w:type="dxa"/>
        <w:tblLayout w:type="fixed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3"/>
        <w:gridCol w:w="1136"/>
        <w:gridCol w:w="1132"/>
        <w:gridCol w:w="1132"/>
      </w:tblGrid>
      <w:tr w:rsidR="006502DF" w14:paraId="66B9770B" w14:textId="77777777">
        <w:trPr>
          <w:trHeight w:val="30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C188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Чол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4909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B4D1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6188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93AC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EB3A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DD52" w14:textId="77777777" w:rsidR="006502DF" w:rsidRDefault="00000000">
            <w:pPr>
              <w:spacing w:line="259" w:lineRule="auto"/>
              <w:ind w:lef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≤4 </w:t>
            </w:r>
          </w:p>
        </w:tc>
      </w:tr>
      <w:tr w:rsidR="006502DF" w14:paraId="005A8AF3" w14:textId="77777777">
        <w:trPr>
          <w:trHeight w:val="30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BC2E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Жін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3315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AEEF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B582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F5EC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3354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FA20" w14:textId="77777777" w:rsidR="006502DF" w:rsidRDefault="00000000">
            <w:pPr>
              <w:spacing w:line="259" w:lineRule="auto"/>
              <w:ind w:lef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≤7 </w:t>
            </w:r>
          </w:p>
        </w:tc>
      </w:tr>
      <w:tr w:rsidR="006502DF" w14:paraId="7826DFBC" w14:textId="77777777">
        <w:trPr>
          <w:trHeight w:val="3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C914047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B5BBFE1" w14:textId="77777777" w:rsidR="006502DF" w:rsidRDefault="00000000">
            <w:pPr>
              <w:spacing w:line="259" w:lineRule="auto"/>
              <w:ind w:right="1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9DD0C07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0235AF5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76550DB" w14:textId="77777777" w:rsidR="006502DF" w:rsidRDefault="00000000">
            <w:pPr>
              <w:spacing w:line="259" w:lineRule="auto"/>
              <w:ind w:right="6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4DBB1F6" w14:textId="77777777" w:rsidR="006502DF" w:rsidRDefault="00000000">
            <w:pPr>
              <w:spacing w:line="259" w:lineRule="auto"/>
              <w:ind w:right="3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B46DA05" w14:textId="77777777" w:rsidR="006502DF" w:rsidRDefault="00000000">
            <w:pPr>
              <w:spacing w:line="259" w:lineRule="auto"/>
              <w:ind w:right="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6621B0C" w14:textId="77777777" w:rsidR="006502DF" w:rsidRDefault="00000000">
      <w:pPr>
        <w:spacing w:before="120" w:after="12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Розрахунок шкали (R) рейтингу </w:t>
      </w:r>
    </w:p>
    <w:p w14:paraId="7CB45679" w14:textId="77777777" w:rsidR="006502DF" w:rsidRDefault="00000000">
      <w:pPr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проведених заходів за семестр: </w:t>
      </w:r>
    </w:p>
    <w:p w14:paraId="2D666C39" w14:textId="77777777" w:rsidR="006502DF" w:rsidRDefault="00000000">
      <w:pPr>
        <w:spacing w:before="120" w:after="12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>Rc</w:t>
      </w:r>
      <w:proofErr w:type="spellEnd"/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 = 56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  <w:vertAlign w:val="subscript"/>
        </w:rPr>
        <w:t>(практична +теоретична складова)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 + 24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  <w:vertAlign w:val="subscript"/>
        </w:rPr>
        <w:t>(МКР)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 + 20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  <w:vertAlign w:val="subscript"/>
        </w:rPr>
        <w:t>(контрольні нормативи)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 = 100 балів</w:t>
      </w:r>
    </w:p>
    <w:p w14:paraId="4D52A1BF" w14:textId="77777777" w:rsidR="006502DF" w:rsidRDefault="00000000">
      <w:pPr>
        <w:spacing w:before="120" w:after="120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2. У разі дистанційного навчання </w:t>
      </w:r>
    </w:p>
    <w:p w14:paraId="7613EA76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  <w:u w:val="single" w:color="000000"/>
        </w:rPr>
        <w:t xml:space="preserve">Рейтинг </w:t>
      </w:r>
      <w:r>
        <w:rPr>
          <w:rFonts w:ascii="Calibri" w:hAnsi="Calibri" w:cs="Calibri"/>
          <w:color w:val="000000" w:themeColor="text1"/>
          <w:sz w:val="24"/>
          <w:szCs w:val="24"/>
          <w:u w:val="single" w:color="000000"/>
        </w:rPr>
        <w:t>здобувача вищої освіти</w:t>
      </w:r>
      <w:r>
        <w:rPr>
          <w:rFonts w:ascii="Calibri" w:hAnsi="Calibri" w:cs="Calibri"/>
          <w:i/>
          <w:color w:val="000000" w:themeColor="text1"/>
          <w:sz w:val="24"/>
          <w:szCs w:val="24"/>
          <w:u w:val="single" w:color="000000"/>
        </w:rPr>
        <w:t xml:space="preserve"> з дисципліни складається з балів, що він отримує за:</w:t>
      </w:r>
      <w:r>
        <w:rPr>
          <w:rFonts w:ascii="Calibri" w:hAnsi="Calibri" w:cs="Calibri"/>
          <w:i/>
          <w:color w:val="000000" w:themeColor="text1"/>
          <w:sz w:val="24"/>
          <w:szCs w:val="24"/>
        </w:rPr>
        <w:t xml:space="preserve"> </w:t>
      </w:r>
    </w:p>
    <w:p w14:paraId="7516950B" w14:textId="77777777" w:rsidR="006502DF" w:rsidRDefault="00000000">
      <w:pPr>
        <w:numPr>
          <w:ilvl w:val="0"/>
          <w:numId w:val="12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виконання завдань, передбачених практичними заняттями – практична та теоретична складові;</w:t>
      </w:r>
    </w:p>
    <w:p w14:paraId="7E60C1A6" w14:textId="77777777" w:rsidR="006502DF" w:rsidRDefault="00000000">
      <w:pPr>
        <w:numPr>
          <w:ilvl w:val="0"/>
          <w:numId w:val="12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виконання модульної контрольної роботи. </w:t>
      </w:r>
    </w:p>
    <w:p w14:paraId="60F20AD8" w14:textId="77777777" w:rsidR="006502DF" w:rsidRDefault="00000000">
      <w:pPr>
        <w:spacing w:before="120" w:after="120"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color w:val="000000" w:themeColor="text1"/>
          <w:sz w:val="24"/>
          <w:szCs w:val="24"/>
          <w:u w:val="single" w:color="000000"/>
        </w:rPr>
        <w:t>Система рейтингових (вагових) балів та критерії оцінювання:</w:t>
      </w:r>
    </w:p>
    <w:p w14:paraId="4096DEF4" w14:textId="77777777" w:rsidR="006502DF" w:rsidRDefault="00000000">
      <w:pPr>
        <w:numPr>
          <w:ilvl w:val="0"/>
          <w:numId w:val="13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6F4125A" w14:textId="77777777" w:rsidR="006502DF" w:rsidRDefault="00000000">
      <w:pPr>
        <w:numPr>
          <w:ilvl w:val="1"/>
          <w:numId w:val="13"/>
        </w:numPr>
        <w:suppressAutoHyphens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Практична складова – у разі надання правильних відповідей під час експрес-опитування – максимально 2 бали:</w:t>
      </w:r>
    </w:p>
    <w:p w14:paraId="0C70ED20" w14:textId="77777777" w:rsidR="006502DF" w:rsidRDefault="00000000">
      <w:pPr>
        <w:pStyle w:val="af7"/>
        <w:widowControl w:val="0"/>
        <w:numPr>
          <w:ilvl w:val="0"/>
          <w:numId w:val="15"/>
        </w:numPr>
        <w:suppressAutoHyphens w:val="0"/>
        <w:spacing w:line="24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lang w:val="ru-UA"/>
        </w:rPr>
      </w:pPr>
      <w:r>
        <w:rPr>
          <w:rFonts w:ascii="Calibri" w:hAnsi="Calibri" w:cs="Calibri"/>
          <w:i/>
          <w:iCs/>
          <w:color w:val="000000" w:themeColor="text1"/>
          <w:sz w:val="24"/>
          <w:szCs w:val="24"/>
          <w:lang w:val="ru-UA"/>
        </w:rPr>
        <w:t xml:space="preserve">2 бали - надання повної відповіді </w:t>
      </w:r>
      <w:r>
        <w:rPr>
          <w:rFonts w:ascii="Calibri" w:hAnsi="Calibri" w:cs="Calibri"/>
          <w:i/>
          <w:iCs/>
          <w:color w:val="000000" w:themeColor="text1"/>
          <w:sz w:val="24"/>
          <w:szCs w:val="24"/>
        </w:rPr>
        <w:t>(не менше 95 % потрібної інформації</w:t>
      </w:r>
      <w:r>
        <w:rPr>
          <w:rFonts w:ascii="Calibri" w:hAnsi="Calibri" w:cs="Calibri"/>
          <w:i/>
          <w:iCs/>
          <w:color w:val="000000" w:themeColor="text1"/>
          <w:sz w:val="24"/>
          <w:szCs w:val="24"/>
          <w:lang w:val="ru-UA"/>
        </w:rPr>
        <w:t>), засвоєння теоретичного матеріалу, наданого на практичному занятті, слушні доповнення відповідей інших здобувачів освіти;</w:t>
      </w:r>
    </w:p>
    <w:p w14:paraId="6345A3CA" w14:textId="77777777" w:rsidR="006502DF" w:rsidRDefault="00000000">
      <w:pPr>
        <w:pStyle w:val="af7"/>
        <w:widowControl w:val="0"/>
        <w:numPr>
          <w:ilvl w:val="0"/>
          <w:numId w:val="15"/>
        </w:numPr>
        <w:suppressAutoHyphens w:val="0"/>
        <w:spacing w:line="24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lang w:val="ru-UA"/>
        </w:rPr>
      </w:pPr>
      <w:r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1,5 бали - надання повної відповіді (не менше 75 % потрібної інформації) з незначними похибками, </w:t>
      </w:r>
      <w:r>
        <w:rPr>
          <w:rFonts w:ascii="Calibri" w:hAnsi="Calibri" w:cs="Calibri"/>
          <w:i/>
          <w:iCs/>
          <w:color w:val="000000" w:themeColor="text1"/>
          <w:sz w:val="24"/>
          <w:szCs w:val="24"/>
          <w:lang w:val="ru-UA"/>
        </w:rPr>
        <w:t>засвоєння теоретичного матеріалу, наданого на практичному занятті;</w:t>
      </w:r>
    </w:p>
    <w:p w14:paraId="01A95AF2" w14:textId="77777777" w:rsidR="006502DF" w:rsidRDefault="00000000">
      <w:pPr>
        <w:pStyle w:val="af7"/>
        <w:widowControl w:val="0"/>
        <w:numPr>
          <w:ilvl w:val="0"/>
          <w:numId w:val="15"/>
        </w:numPr>
        <w:suppressAutoHyphens w:val="0"/>
        <w:spacing w:line="24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lang w:val="ru-UA"/>
        </w:rPr>
      </w:pPr>
      <w:r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1 бал - надання достатньо повної відповіді (не менше 60 % потрібної інформації) з похибками, прогалини в </w:t>
      </w:r>
      <w:r>
        <w:rPr>
          <w:rFonts w:ascii="Calibri" w:hAnsi="Calibri" w:cs="Calibri"/>
          <w:i/>
          <w:iCs/>
          <w:color w:val="000000" w:themeColor="text1"/>
          <w:sz w:val="24"/>
          <w:szCs w:val="24"/>
          <w:lang w:val="ru-UA"/>
        </w:rPr>
        <w:t>знаннях теоретичного матеріалу;</w:t>
      </w:r>
    </w:p>
    <w:p w14:paraId="5912B23B" w14:textId="77777777" w:rsidR="006502DF" w:rsidRDefault="00000000">
      <w:pPr>
        <w:pStyle w:val="af7"/>
        <w:widowControl w:val="0"/>
        <w:numPr>
          <w:ilvl w:val="0"/>
          <w:numId w:val="15"/>
        </w:numPr>
        <w:suppressAutoHyphens w:val="0"/>
        <w:spacing w:line="24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0 балів - </w:t>
      </w:r>
      <w:r>
        <w:rPr>
          <w:rFonts w:ascii="Calibri" w:hAnsi="Calibri" w:cs="Calibri"/>
          <w:i/>
          <w:iCs/>
          <w:color w:val="000000" w:themeColor="text1"/>
          <w:sz w:val="24"/>
          <w:szCs w:val="24"/>
          <w:lang w:val="ru-UA"/>
        </w:rPr>
        <w:t>надання відповідей з чисельними значними та грубими помилками, відсутність відповіді, ухиляння від участі у практичному занятті.</w:t>
      </w:r>
    </w:p>
    <w:p w14:paraId="3D4C63BE" w14:textId="77777777" w:rsidR="006502DF" w:rsidRDefault="00000000">
      <w:pPr>
        <w:spacing w:before="120" w:after="120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369B3AF4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1.2. 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7C316EB1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0F706428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65BEFC90" w14:textId="77777777" w:rsidR="006502DF" w:rsidRDefault="00000000">
      <w:pPr>
        <w:spacing w:before="120" w:after="120" w:line="240" w:lineRule="auto"/>
        <w:ind w:firstLine="709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Максимальна кількість балів за виконання завдань практичних занять 1 - 14 (практична та теоретична складові) – 56 балів (по 28 балів за кожну складову). </w:t>
      </w:r>
    </w:p>
    <w:p w14:paraId="6AEC1CB1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2. </w:t>
      </w:r>
      <w:r>
        <w:rPr>
          <w:rFonts w:ascii="Calibri" w:hAnsi="Calibri" w:cs="Calibri"/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F15A038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7BB0702A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Усього здобувачі вищої освіти мають відповісти на 44 тестові запитання, що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демоструються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рандомно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. Кожне із запитань містить 3-5 варіантів відповіді, серед яких правильною є лише одна. (тривалість МКР – 90 хвилин). </w:t>
      </w:r>
    </w:p>
    <w:p w14:paraId="3ACBE3C9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Ваговий бал за кожну правильну відповідь – 1 бал.</w:t>
      </w:r>
    </w:p>
    <w:p w14:paraId="3AEE587B" w14:textId="77777777" w:rsidR="006502DF" w:rsidRDefault="00000000">
      <w:pPr>
        <w:spacing w:before="120" w:after="120"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- 44.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64C544F1" w14:textId="77777777" w:rsidR="006502DF" w:rsidRDefault="00000000">
      <w:pPr>
        <w:spacing w:before="120" w:after="120" w:line="240" w:lineRule="auto"/>
        <w:ind w:firstLine="709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Розрахунок шкали (R) рейтингу</w:t>
      </w:r>
    </w:p>
    <w:p w14:paraId="7EF2BEB8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заходів за семестр:  </w:t>
      </w:r>
    </w:p>
    <w:p w14:paraId="418B8BA2" w14:textId="77777777" w:rsidR="006502DF" w:rsidRDefault="00000000">
      <w:pPr>
        <w:spacing w:before="120" w:after="120" w:line="240" w:lineRule="auto"/>
        <w:ind w:firstLine="709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>Rc</w:t>
      </w:r>
      <w:proofErr w:type="spellEnd"/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 = 56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  <w:vertAlign w:val="subscript"/>
        </w:rPr>
        <w:t>(28 практична +28 теоретична складова)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 + 44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  <w:vertAlign w:val="subscript"/>
        </w:rPr>
        <w:t>(МКР)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 = 100 балів</w:t>
      </w:r>
    </w:p>
    <w:p w14:paraId="2178AA2F" w14:textId="77777777" w:rsidR="006502DF" w:rsidRDefault="00000000">
      <w:pPr>
        <w:spacing w:after="3" w:line="240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Календарний контроль: </w:t>
      </w:r>
    </w:p>
    <w:p w14:paraId="2D2588DE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Календарний контроль проводиться протягом семестру на 6-му тижні (1-й КК) та 12-му (2-й КК) як моніторинг поточного стану виконання вимог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Силабусу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. Позитивний результат з КК здобувач вищої освіти отримує коли його поточний рейтинговий бал складає не менше 50% від максимально можливого на момент проведення КК. </w:t>
      </w:r>
    </w:p>
    <w:p w14:paraId="1400848B" w14:textId="77777777" w:rsidR="006502DF" w:rsidRDefault="00000000">
      <w:pPr>
        <w:spacing w:before="60" w:after="60" w:line="240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Семестровий контроль: </w:t>
      </w:r>
    </w:p>
    <w:p w14:paraId="72E97E71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Семестровий контроль – </w:t>
      </w:r>
      <w:r>
        <w:rPr>
          <w:rFonts w:ascii="Calibri" w:hAnsi="Calibri" w:cs="Calibri"/>
          <w:b/>
          <w:sz w:val="24"/>
          <w:szCs w:val="24"/>
        </w:rPr>
        <w:t>залік.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2A4ACDD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Опанування здобувачем вищої освіти освітнього компонента оцінюється за результатами його роботи за семестр з переведенням його рейтингових балів, відповідно до університетської шкали оцінювання (Таблиця 1).</w:t>
      </w:r>
    </w:p>
    <w:p w14:paraId="02885ED9" w14:textId="77777777" w:rsidR="006502DF" w:rsidRDefault="00000000">
      <w:pPr>
        <w:spacing w:before="120" w:after="120" w:line="240" w:lineRule="auto"/>
        <w:jc w:val="center"/>
        <w:rPr>
          <w:rFonts w:ascii="Calibri" w:hAnsi="Calibri" w:cs="Calibri"/>
          <w:i/>
          <w:sz w:val="24"/>
          <w:szCs w:val="24"/>
          <w:u w:val="single" w:color="000000"/>
        </w:rPr>
      </w:pPr>
      <w:r>
        <w:rPr>
          <w:rFonts w:ascii="Calibri" w:hAnsi="Calibri" w:cs="Calibri"/>
          <w:i/>
          <w:sz w:val="24"/>
          <w:szCs w:val="24"/>
          <w:u w:val="single" w:color="000000"/>
        </w:rPr>
        <w:t>Остаточний рейтинг здобувача вищої освіти не може перевищувати 100 балів!</w:t>
      </w:r>
    </w:p>
    <w:p w14:paraId="44AB6607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Умови допуску до семестрового контролю</w:t>
      </w:r>
      <w:r>
        <w:rPr>
          <w:rFonts w:ascii="Calibri" w:hAnsi="Calibri" w:cs="Calibri"/>
          <w:sz w:val="24"/>
          <w:szCs w:val="24"/>
        </w:rPr>
        <w:t>: показник семестрового рейтингу має бути більшим, ніж 30 балів.</w:t>
      </w:r>
    </w:p>
    <w:p w14:paraId="7E75F80C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Здобувачі вищої освіти, які мають рейтингову оцінку 60 і більше балів, отримують фактичну оцінку, відповідно до кількості набраних балів, без проведення додаткових випробувань. </w:t>
      </w:r>
    </w:p>
    <w:p w14:paraId="0EB9D0EF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Здобувачі вищої освіти, які набрали протягом семестру менше ніж 60 балів, але виконали </w:t>
      </w:r>
      <w:r>
        <w:rPr>
          <w:rFonts w:ascii="Calibri" w:hAnsi="Calibri" w:cs="Calibri"/>
          <w:b/>
          <w:bCs/>
          <w:sz w:val="24"/>
          <w:szCs w:val="24"/>
        </w:rPr>
        <w:t>умови допуску</w:t>
      </w:r>
      <w:r>
        <w:rPr>
          <w:rFonts w:ascii="Calibri" w:hAnsi="Calibri" w:cs="Calibri"/>
          <w:sz w:val="24"/>
          <w:szCs w:val="24"/>
        </w:rPr>
        <w:t xml:space="preserve"> до заліку (семестровий рейтинг 30 і більше балів), а також ті з них, хто хоче підвищити власний загальний рейтинг, виконують </w:t>
      </w:r>
      <w:r>
        <w:rPr>
          <w:rFonts w:ascii="Calibri" w:hAnsi="Calibri" w:cs="Calibri"/>
          <w:i/>
          <w:sz w:val="24"/>
          <w:szCs w:val="24"/>
          <w:u w:val="single" w:color="000000"/>
        </w:rPr>
        <w:t>залікову контрольну роботу (інтегральний тест)</w:t>
      </w:r>
      <w:r>
        <w:rPr>
          <w:rFonts w:ascii="Calibri" w:hAnsi="Calibri" w:cs="Calibri"/>
          <w:sz w:val="24"/>
          <w:szCs w:val="24"/>
        </w:rPr>
        <w:t>. При цьому всі бали, що були ними отримані протягом семестру, скасовуються. Тестові завдання залікової контрольної роботи містять запитання, які відносяться до різних розділів та тем навчальної програми з обраної дисципліни.</w:t>
      </w:r>
    </w:p>
    <w:p w14:paraId="09911BF2" w14:textId="77777777" w:rsidR="006502DF" w:rsidRDefault="00000000">
      <w:pPr>
        <w:spacing w:after="120" w:line="240" w:lineRule="auto"/>
        <w:ind w:firstLine="709"/>
        <w:jc w:val="both"/>
        <w:rPr>
          <w:rFonts w:ascii="Calibri" w:hAnsi="Calibri" w:cs="Calibri"/>
          <w:sz w:val="24"/>
          <w:szCs w:val="24"/>
          <w:lang w:val="ru-UA"/>
        </w:rPr>
      </w:pPr>
      <w:r>
        <w:rPr>
          <w:rFonts w:ascii="Calibri" w:hAnsi="Calibri" w:cs="Calibri"/>
          <w:b/>
          <w:sz w:val="24"/>
          <w:szCs w:val="24"/>
        </w:rPr>
        <w:t xml:space="preserve">Залікова контрольна робота (інтегральний тест) </w:t>
      </w:r>
      <w:r>
        <w:rPr>
          <w:rFonts w:ascii="Calibri" w:hAnsi="Calibri" w:cs="Calibri"/>
          <w:sz w:val="24"/>
          <w:szCs w:val="24"/>
        </w:rPr>
        <w:t xml:space="preserve">проводиться у формі тестування. </w:t>
      </w:r>
      <w:r>
        <w:rPr>
          <w:rFonts w:ascii="Calibri" w:hAnsi="Calibri" w:cs="Calibri"/>
          <w:sz w:val="24"/>
          <w:szCs w:val="24"/>
          <w:lang w:val="ru-UA"/>
        </w:rPr>
        <w:t>Тривалість ЗКР – 90 хвилин. Залікова контрольна робота містить 50 тестових запитань, кожне з яких містить 3-5 варіантів відповіді, серед яких правильною є лише одна. Задача здобувача вищої освіти – уважно прочитати запитання і варіанти відповідей та обрати один варіант відповіді (правильний на думку здобувача вищої освіти).</w:t>
      </w:r>
    </w:p>
    <w:tbl>
      <w:tblPr>
        <w:tblStyle w:val="afe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372"/>
        <w:gridCol w:w="1842"/>
      </w:tblGrid>
      <w:tr w:rsidR="006502DF" w14:paraId="05BDBDCA" w14:textId="77777777">
        <w:trPr>
          <w:trHeight w:hRule="exact" w:val="340"/>
        </w:trPr>
        <w:tc>
          <w:tcPr>
            <w:tcW w:w="7371" w:type="dxa"/>
          </w:tcPr>
          <w:p w14:paraId="1EE9D275" w14:textId="77777777" w:rsidR="006502DF" w:rsidRDefault="00000000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>
              <w:rPr>
                <w:rFonts w:ascii="Calibri" w:hAnsi="Calibri" w:cs="Calibri"/>
                <w:sz w:val="24"/>
                <w:szCs w:val="24"/>
                <w:lang w:val="ru-UA"/>
              </w:rPr>
              <w:lastRenderedPageBreak/>
              <w:t>Тестове завдання виконано правильно (кожне з 50)</w:t>
            </w:r>
          </w:p>
        </w:tc>
        <w:tc>
          <w:tcPr>
            <w:tcW w:w="1842" w:type="dxa"/>
          </w:tcPr>
          <w:p w14:paraId="0B3B872F" w14:textId="77777777" w:rsidR="006502DF" w:rsidRDefault="00000000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>
              <w:rPr>
                <w:rFonts w:ascii="Calibri" w:hAnsi="Calibri" w:cs="Calibri"/>
                <w:sz w:val="24"/>
                <w:szCs w:val="24"/>
                <w:lang w:val="ru-UA"/>
              </w:rPr>
              <w:t>2 бали</w:t>
            </w:r>
          </w:p>
        </w:tc>
      </w:tr>
      <w:tr w:rsidR="006502DF" w14:paraId="6DC22384" w14:textId="77777777">
        <w:trPr>
          <w:trHeight w:hRule="exact" w:val="340"/>
        </w:trPr>
        <w:tc>
          <w:tcPr>
            <w:tcW w:w="7371" w:type="dxa"/>
          </w:tcPr>
          <w:p w14:paraId="5B26AC33" w14:textId="77777777" w:rsidR="006502DF" w:rsidRDefault="00000000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>
              <w:rPr>
                <w:rFonts w:ascii="Calibri" w:hAnsi="Calibri" w:cs="Calibri"/>
                <w:sz w:val="24"/>
                <w:szCs w:val="24"/>
                <w:lang w:val="ru-UA"/>
              </w:rPr>
              <w:t>Тестове завдання виконано неправильно (кожне з 50)</w:t>
            </w:r>
          </w:p>
        </w:tc>
        <w:tc>
          <w:tcPr>
            <w:tcW w:w="1842" w:type="dxa"/>
          </w:tcPr>
          <w:p w14:paraId="75A8F4BE" w14:textId="77777777" w:rsidR="006502DF" w:rsidRDefault="00000000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>
              <w:rPr>
                <w:rFonts w:ascii="Calibri" w:hAnsi="Calibri" w:cs="Calibri"/>
                <w:sz w:val="24"/>
                <w:szCs w:val="24"/>
                <w:lang w:val="ru-UA"/>
              </w:rPr>
              <w:t>0 балів</w:t>
            </w:r>
          </w:p>
        </w:tc>
      </w:tr>
    </w:tbl>
    <w:p w14:paraId="4BD980F4" w14:textId="77777777" w:rsidR="006502DF" w:rsidRDefault="006502DF">
      <w:pPr>
        <w:ind w:firstLine="709"/>
        <w:jc w:val="both"/>
        <w:rPr>
          <w:rFonts w:ascii="Calibri" w:hAnsi="Calibri" w:cs="Calibri"/>
          <w:sz w:val="24"/>
          <w:szCs w:val="24"/>
        </w:rPr>
      </w:pPr>
    </w:p>
    <w:p w14:paraId="7234F02C" w14:textId="77777777" w:rsidR="006502DF" w:rsidRDefault="00000000">
      <w:pPr>
        <w:spacing w:after="96" w:line="259" w:lineRule="auto"/>
        <w:ind w:left="1416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Максимальна кількість балів за інтегральний тест – 100 балів.</w:t>
      </w:r>
    </w:p>
    <w:p w14:paraId="73EEB886" w14:textId="77777777" w:rsidR="006502DF" w:rsidRDefault="00000000">
      <w:pPr>
        <w:spacing w:after="60"/>
        <w:ind w:left="9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Таблиця 1. Відповідність рейтингових балів оцінкам за університетською шкалою </w:t>
      </w:r>
    </w:p>
    <w:tbl>
      <w:tblPr>
        <w:tblStyle w:val="TableGrid"/>
        <w:tblW w:w="9176" w:type="dxa"/>
        <w:tblInd w:w="742" w:type="dxa"/>
        <w:tblLayout w:type="fixed"/>
        <w:tblCellMar>
          <w:top w:w="53" w:type="dxa"/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4821"/>
        <w:gridCol w:w="4355"/>
      </w:tblGrid>
      <w:tr w:rsidR="006502DF" w14:paraId="34820A08" w14:textId="77777777">
        <w:trPr>
          <w:trHeight w:val="3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E624" w14:textId="77777777" w:rsidR="006502DF" w:rsidRDefault="00000000">
            <w:pPr>
              <w:spacing w:line="259" w:lineRule="auto"/>
              <w:ind w:right="6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Рейтингові бали здобувача вищої освіти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B77C" w14:textId="77777777" w:rsidR="006502DF" w:rsidRDefault="00000000">
            <w:pPr>
              <w:spacing w:line="259" w:lineRule="auto"/>
              <w:ind w:right="5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Оцінка за університетською шкалою </w:t>
            </w:r>
          </w:p>
        </w:tc>
      </w:tr>
      <w:tr w:rsidR="006502DF" w14:paraId="4C6B8C05" w14:textId="77777777">
        <w:trPr>
          <w:trHeight w:val="30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A3A7" w14:textId="77777777" w:rsidR="006502DF" w:rsidRDefault="00000000">
            <w:pPr>
              <w:spacing w:line="259" w:lineRule="auto"/>
              <w:ind w:right="6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95 – 100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3A33" w14:textId="77777777" w:rsidR="006502DF" w:rsidRDefault="00000000">
            <w:pPr>
              <w:spacing w:line="259" w:lineRule="auto"/>
              <w:ind w:right="6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Відмінно </w:t>
            </w:r>
          </w:p>
        </w:tc>
      </w:tr>
      <w:tr w:rsidR="006502DF" w14:paraId="034051AE" w14:textId="77777777">
        <w:trPr>
          <w:trHeight w:val="3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7F52" w14:textId="77777777" w:rsidR="006502DF" w:rsidRDefault="00000000">
            <w:pPr>
              <w:spacing w:line="259" w:lineRule="auto"/>
              <w:ind w:right="6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85 – 94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4F05" w14:textId="77777777" w:rsidR="006502DF" w:rsidRDefault="00000000">
            <w:pPr>
              <w:spacing w:line="259" w:lineRule="auto"/>
              <w:ind w:right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Дуже добре </w:t>
            </w:r>
          </w:p>
        </w:tc>
      </w:tr>
      <w:tr w:rsidR="006502DF" w14:paraId="0DC30F79" w14:textId="77777777">
        <w:trPr>
          <w:trHeight w:val="3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320A" w14:textId="77777777" w:rsidR="006502DF" w:rsidRDefault="00000000">
            <w:pPr>
              <w:spacing w:line="259" w:lineRule="auto"/>
              <w:ind w:right="6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75 – 84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7B75" w14:textId="77777777" w:rsidR="006502DF" w:rsidRDefault="00000000">
            <w:pPr>
              <w:spacing w:line="259" w:lineRule="auto"/>
              <w:ind w:right="6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Добре </w:t>
            </w:r>
          </w:p>
        </w:tc>
      </w:tr>
      <w:tr w:rsidR="006502DF" w14:paraId="199D7D41" w14:textId="77777777">
        <w:trPr>
          <w:trHeight w:val="3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51E1" w14:textId="77777777" w:rsidR="006502DF" w:rsidRDefault="00000000">
            <w:pPr>
              <w:spacing w:line="259" w:lineRule="auto"/>
              <w:ind w:right="6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65 – 74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CBB4" w14:textId="77777777" w:rsidR="006502DF" w:rsidRDefault="00000000">
            <w:pPr>
              <w:spacing w:line="259" w:lineRule="auto"/>
              <w:ind w:right="6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Задовільно </w:t>
            </w:r>
          </w:p>
        </w:tc>
      </w:tr>
      <w:tr w:rsidR="006502DF" w14:paraId="1FA875FB" w14:textId="77777777">
        <w:trPr>
          <w:trHeight w:val="3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D751" w14:textId="77777777" w:rsidR="006502DF" w:rsidRDefault="00000000">
            <w:pPr>
              <w:spacing w:line="259" w:lineRule="auto"/>
              <w:ind w:right="6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60 – 64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1ACF" w14:textId="77777777" w:rsidR="006502DF" w:rsidRDefault="00000000">
            <w:pPr>
              <w:spacing w:line="259" w:lineRule="auto"/>
              <w:ind w:right="6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Достатньо </w:t>
            </w:r>
          </w:p>
        </w:tc>
      </w:tr>
      <w:tr w:rsidR="006502DF" w14:paraId="10FB14C3" w14:textId="77777777">
        <w:trPr>
          <w:trHeight w:val="3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DE8D" w14:textId="77777777" w:rsidR="006502DF" w:rsidRDefault="00000000">
            <w:pPr>
              <w:spacing w:line="259" w:lineRule="auto"/>
              <w:ind w:right="6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Менше 60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7BD2" w14:textId="77777777" w:rsidR="006502DF" w:rsidRDefault="00000000">
            <w:pPr>
              <w:spacing w:line="259" w:lineRule="auto"/>
              <w:ind w:right="6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Незадовільно </w:t>
            </w:r>
          </w:p>
        </w:tc>
      </w:tr>
      <w:tr w:rsidR="006502DF" w14:paraId="0C898843" w14:textId="77777777">
        <w:trPr>
          <w:trHeight w:val="3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3EDB" w14:textId="77777777" w:rsidR="006502DF" w:rsidRDefault="00000000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Не виконані умови допуску до заліку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(&lt; 30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0C02" w14:textId="77777777" w:rsidR="006502DF" w:rsidRDefault="00000000">
            <w:pPr>
              <w:spacing w:line="259" w:lineRule="auto"/>
              <w:ind w:right="6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Не допущено </w:t>
            </w:r>
          </w:p>
        </w:tc>
      </w:tr>
    </w:tbl>
    <w:p w14:paraId="133D3C86" w14:textId="77777777" w:rsidR="006502DF" w:rsidRDefault="00000000">
      <w:pPr>
        <w:spacing w:before="120" w:after="120" w:line="24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9. Додаткова інформація з дисципліни (освітнього компонента</w:t>
      </w:r>
      <w:r>
        <w:rPr>
          <w:rFonts w:ascii="Calibri" w:hAnsi="Calibri" w:cs="Calibri"/>
          <w:b/>
          <w:color w:val="001F5F"/>
        </w:rPr>
        <w:t>)</w:t>
      </w:r>
    </w:p>
    <w:p w14:paraId="2F478D6A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Під час проходження навчального матеріалу з навчальної дисципліни «Ігрові види спорту (</w:t>
      </w:r>
      <w:r>
        <w:rPr>
          <w:rFonts w:ascii="Calibri" w:hAnsi="Calibri" w:cs="Calibri"/>
          <w:b/>
          <w:sz w:val="24"/>
          <w:szCs w:val="24"/>
        </w:rPr>
        <w:t>настільний теніс</w:t>
      </w:r>
      <w:r>
        <w:rPr>
          <w:rFonts w:ascii="Calibri" w:hAnsi="Calibri" w:cs="Calibri"/>
          <w:sz w:val="24"/>
          <w:szCs w:val="24"/>
        </w:rPr>
        <w:t xml:space="preserve">)» передбачено використання сучасних технологій в навчальному процесі. Протягом навчального періоду передбачено використання здобувачами вищої освіти засобів та методів самоконтролю за станом здоров'я, дотримання ними вимог з попередження травматизму та захворювань. </w:t>
      </w:r>
    </w:p>
    <w:p w14:paraId="6708DFD7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Практичні завдання здобувачам вищої освіти надаються залежно від поточного стану функціональної готовності їхнього організму та ступеню їхнього оволодіння технікою виконання спортивних і фізичних вправ. </w:t>
      </w:r>
    </w:p>
    <w:p w14:paraId="5A802E1E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Методика реалізації завдань регламентується правилами техніки безпеки та здійсненням здобувачами вищої освіти самостійного контролю за станом основних функціональних систем. </w:t>
      </w:r>
    </w:p>
    <w:p w14:paraId="02762E23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На практичних заняттях вирішуються завдання з підвищення рівня розвитку фізичних і психічних якостей, використовуються аналітичні підходи до вибору методів розвитку сили окремих м'язів та їх груп, а також методи та засоби активного відпочинку і відновлення організму. </w:t>
      </w:r>
    </w:p>
    <w:p w14:paraId="0AD4A426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Під час занять, відповідно до вимог та форм організації навчальних занять з настільного тенісу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використовується навчальний інвентар та спортивно-технічна база. </w:t>
      </w:r>
    </w:p>
    <w:p w14:paraId="1AA9F876" w14:textId="77777777" w:rsidR="006502DF" w:rsidRDefault="00000000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До програмного матеріалу для груп початкової фізичної підготовки включено: </w:t>
      </w:r>
    </w:p>
    <w:p w14:paraId="05AD8940" w14:textId="77777777" w:rsidR="006502DF" w:rsidRDefault="0000000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фізичну підготовку, основною метою якої є створення бази для підвищення рівня майстерності за допомогою загально-фізичних засобів підготовки; </w:t>
      </w:r>
    </w:p>
    <w:p w14:paraId="6D76FDEE" w14:textId="77777777" w:rsidR="006502DF" w:rsidRDefault="0000000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технічну підготовку, основною метою якої є оволодіння та вдосконалення індивідуальної техніки, розширення діапазону рухових навичок. </w:t>
      </w:r>
    </w:p>
    <w:p w14:paraId="08F872F6" w14:textId="77777777" w:rsidR="006502DF" w:rsidRDefault="006502DF">
      <w:pPr>
        <w:spacing w:line="259" w:lineRule="auto"/>
        <w:rPr>
          <w:rFonts w:ascii="Calibri" w:hAnsi="Calibri" w:cs="Calibri"/>
        </w:rPr>
      </w:pPr>
    </w:p>
    <w:p w14:paraId="3E5EFAD8" w14:textId="77777777" w:rsidR="006502DF" w:rsidRDefault="006502DF">
      <w:pPr>
        <w:spacing w:line="259" w:lineRule="auto"/>
        <w:ind w:left="715"/>
        <w:rPr>
          <w:rFonts w:ascii="Calibri" w:hAnsi="Calibri" w:cs="Calibri"/>
          <w:b/>
          <w:sz w:val="22"/>
        </w:rPr>
      </w:pPr>
    </w:p>
    <w:p w14:paraId="5CCA0224" w14:textId="77777777" w:rsidR="006502DF" w:rsidRDefault="006502DF">
      <w:pPr>
        <w:spacing w:line="259" w:lineRule="auto"/>
        <w:ind w:left="715"/>
        <w:rPr>
          <w:rFonts w:ascii="Calibri" w:hAnsi="Calibri" w:cs="Calibri"/>
          <w:b/>
          <w:sz w:val="22"/>
        </w:rPr>
      </w:pPr>
    </w:p>
    <w:p w14:paraId="4CC0F878" w14:textId="77777777" w:rsidR="006502DF" w:rsidRDefault="00000000">
      <w:pPr>
        <w:spacing w:line="360" w:lineRule="auto"/>
        <w:ind w:firstLine="709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Робочу програму навчальної дисципліни (</w:t>
      </w:r>
      <w:proofErr w:type="spellStart"/>
      <w:r>
        <w:rPr>
          <w:rFonts w:ascii="Calibri" w:hAnsi="Calibri" w:cs="Calibri"/>
          <w:b/>
          <w:sz w:val="22"/>
        </w:rPr>
        <w:t>силабус</w:t>
      </w:r>
      <w:proofErr w:type="spellEnd"/>
      <w:r>
        <w:rPr>
          <w:rFonts w:ascii="Calibri" w:hAnsi="Calibri" w:cs="Calibri"/>
          <w:b/>
          <w:sz w:val="22"/>
        </w:rPr>
        <w:t>)</w:t>
      </w:r>
    </w:p>
    <w:p w14:paraId="2208E1D2" w14:textId="77777777" w:rsidR="006502DF" w:rsidRDefault="00000000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</w:rPr>
        <w:t>С</w:t>
      </w:r>
      <w:r>
        <w:rPr>
          <w:rFonts w:ascii="Calibri" w:hAnsi="Calibri" w:cs="Calibri"/>
          <w:b/>
          <w:sz w:val="22"/>
          <w:szCs w:val="22"/>
        </w:rPr>
        <w:t xml:space="preserve">кладено: </w:t>
      </w:r>
    </w:p>
    <w:p w14:paraId="49CC010B" w14:textId="77777777" w:rsidR="006502DF" w:rsidRDefault="00000000">
      <w:pPr>
        <w:spacing w:line="360" w:lineRule="auto"/>
        <w:ind w:firstLine="709"/>
        <w:jc w:val="both"/>
        <w:rPr>
          <w:rFonts w:ascii="Calibri" w:hAnsi="Calibri" w:cs="Calibri"/>
          <w:spacing w:val="-5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ст. викладач кафедри технологій оздоровлення і спорту</w:t>
      </w:r>
      <w:r>
        <w:rPr>
          <w:rFonts w:ascii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pacing w:val="-5"/>
          <w:sz w:val="22"/>
          <w:szCs w:val="22"/>
        </w:rPr>
        <w:t>Анікеєнко</w:t>
      </w:r>
      <w:proofErr w:type="spellEnd"/>
      <w:r>
        <w:rPr>
          <w:rFonts w:ascii="Calibri" w:hAnsi="Calibri" w:cs="Calibri"/>
          <w:spacing w:val="-5"/>
          <w:sz w:val="22"/>
          <w:szCs w:val="22"/>
        </w:rPr>
        <w:t xml:space="preserve"> Лариса Василівна</w:t>
      </w:r>
    </w:p>
    <w:p w14:paraId="3250CEF9" w14:textId="77777777" w:rsidR="006502DF" w:rsidRDefault="00000000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ст. викладач кафедри технологій оздоровлення і спорту </w:t>
      </w:r>
      <w:proofErr w:type="spellStart"/>
      <w:r>
        <w:rPr>
          <w:rFonts w:ascii="Calibri" w:hAnsi="Calibri" w:cs="Calibri"/>
          <w:sz w:val="22"/>
          <w:szCs w:val="22"/>
        </w:rPr>
        <w:t>Чиченьова</w:t>
      </w:r>
      <w:proofErr w:type="spellEnd"/>
      <w:r>
        <w:rPr>
          <w:rFonts w:ascii="Calibri" w:hAnsi="Calibri" w:cs="Calibri"/>
          <w:sz w:val="22"/>
          <w:szCs w:val="22"/>
        </w:rPr>
        <w:t xml:space="preserve"> Оксана Миколаївна </w:t>
      </w:r>
    </w:p>
    <w:p w14:paraId="61210756" w14:textId="487F6DB3" w:rsidR="006502DF" w:rsidRDefault="00000000">
      <w:pPr>
        <w:spacing w:line="360" w:lineRule="auto"/>
        <w:ind w:firstLine="709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Ухвалено</w:t>
      </w:r>
      <w:r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кафедрою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технологій</w:t>
      </w:r>
      <w:r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оздоровлення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і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4655B">
        <w:rPr>
          <w:rFonts w:ascii="Calibri" w:hAnsi="Calibri" w:cs="Calibri"/>
          <w:sz w:val="22"/>
          <w:szCs w:val="22"/>
        </w:rPr>
        <w:t>спорту</w:t>
      </w:r>
      <w:r w:rsidR="00C4655B" w:rsidRPr="00C4655B">
        <w:rPr>
          <w:rFonts w:ascii="Calibri" w:hAnsi="Calibri" w:cs="Calibri"/>
          <w:sz w:val="22"/>
          <w:szCs w:val="22"/>
        </w:rPr>
        <w:t xml:space="preserve"> (протокол</w:t>
      </w:r>
      <w:r w:rsidR="00C4655B" w:rsidRPr="00C4655B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C4655B" w:rsidRPr="00C4655B">
        <w:rPr>
          <w:rFonts w:ascii="Calibri" w:hAnsi="Calibri" w:cs="Calibri"/>
          <w:sz w:val="22"/>
          <w:szCs w:val="22"/>
        </w:rPr>
        <w:t>№</w:t>
      </w:r>
      <w:r w:rsidR="00C4655B" w:rsidRPr="00C4655B">
        <w:rPr>
          <w:rFonts w:ascii="Calibri" w:hAnsi="Calibri" w:cs="Calibri"/>
          <w:spacing w:val="-3"/>
          <w:sz w:val="22"/>
          <w:szCs w:val="22"/>
        </w:rPr>
        <w:t xml:space="preserve"> 6 </w:t>
      </w:r>
      <w:r w:rsidR="00C4655B" w:rsidRPr="00C4655B">
        <w:rPr>
          <w:rFonts w:ascii="Calibri" w:hAnsi="Calibri" w:cs="Calibri"/>
          <w:sz w:val="22"/>
          <w:szCs w:val="22"/>
        </w:rPr>
        <w:t>від 1</w:t>
      </w:r>
      <w:r w:rsidR="0093040A">
        <w:rPr>
          <w:rFonts w:ascii="Calibri" w:hAnsi="Calibri" w:cs="Calibri"/>
          <w:sz w:val="22"/>
          <w:szCs w:val="22"/>
        </w:rPr>
        <w:t>1</w:t>
      </w:r>
      <w:r w:rsidR="00C4655B" w:rsidRPr="00C4655B">
        <w:rPr>
          <w:rFonts w:ascii="Calibri" w:hAnsi="Calibri" w:cs="Calibri"/>
          <w:sz w:val="22"/>
          <w:szCs w:val="22"/>
        </w:rPr>
        <w:t>.12.2025</w:t>
      </w:r>
      <w:r w:rsidR="00C4655B" w:rsidRPr="00C4655B">
        <w:rPr>
          <w:rFonts w:ascii="Calibri" w:hAnsi="Calibri" w:cs="Calibri"/>
          <w:spacing w:val="-3"/>
          <w:sz w:val="22"/>
          <w:szCs w:val="22"/>
        </w:rPr>
        <w:t xml:space="preserve"> р.</w:t>
      </w:r>
      <w:r w:rsidR="00C4655B" w:rsidRPr="00C4655B">
        <w:rPr>
          <w:rFonts w:ascii="Calibri" w:hAnsi="Calibri" w:cs="Calibri"/>
          <w:sz w:val="22"/>
          <w:szCs w:val="22"/>
        </w:rPr>
        <w:t>)</w:t>
      </w:r>
    </w:p>
    <w:p w14:paraId="4B236920" w14:textId="1A933334" w:rsidR="006502DF" w:rsidRDefault="00000000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Погоджено </w:t>
      </w:r>
      <w:r>
        <w:rPr>
          <w:rFonts w:ascii="Calibri" w:hAnsi="Calibri" w:cs="Calibri"/>
          <w:sz w:val="22"/>
          <w:szCs w:val="22"/>
        </w:rPr>
        <w:t>Методичною радою університету</w:t>
      </w:r>
      <w:r w:rsidR="00BE2C0B">
        <w:rPr>
          <w:rFonts w:ascii="Calibri" w:hAnsi="Calibri" w:cs="Calibri"/>
          <w:sz w:val="22"/>
          <w:szCs w:val="22"/>
        </w:rPr>
        <w:t xml:space="preserve"> </w:t>
      </w:r>
      <w:r w:rsidR="00BE2C0B" w:rsidRPr="00200658">
        <w:rPr>
          <w:sz w:val="22"/>
          <w:szCs w:val="22"/>
        </w:rPr>
        <w:t>(</w:t>
      </w:r>
      <w:r w:rsidR="00BE2C0B" w:rsidRPr="00200658">
        <w:rPr>
          <w:rFonts w:eastAsiaTheme="minorHAnsi"/>
          <w:color w:val="000000"/>
          <w:sz w:val="22"/>
          <w:szCs w:val="22"/>
          <w:lang w:val="ru-RU"/>
          <w14:ligatures w14:val="standardContextual"/>
        </w:rPr>
        <w:t>п</w:t>
      </w:r>
      <w:r w:rsidR="00BE2C0B" w:rsidRPr="00200658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 xml:space="preserve">ротокол </w:t>
      </w:r>
      <w:r w:rsidR="00BE2C0B" w:rsidRPr="00200658">
        <w:rPr>
          <w:sz w:val="22"/>
          <w:szCs w:val="22"/>
        </w:rPr>
        <w:t>№</w:t>
      </w:r>
      <w:r w:rsidR="00BE2C0B" w:rsidRPr="00200658">
        <w:rPr>
          <w:spacing w:val="-3"/>
          <w:sz w:val="22"/>
          <w:szCs w:val="22"/>
        </w:rPr>
        <w:t xml:space="preserve"> </w:t>
      </w:r>
      <w:r w:rsidR="00BE2C0B" w:rsidRPr="00200658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 xml:space="preserve">5 </w:t>
      </w:r>
      <w:proofErr w:type="spellStart"/>
      <w:r w:rsidR="00BE2C0B" w:rsidRPr="00200658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>від</w:t>
      </w:r>
      <w:proofErr w:type="spellEnd"/>
      <w:r w:rsidR="00BE2C0B" w:rsidRPr="00200658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 xml:space="preserve"> 05.03.2026 р.</w:t>
      </w:r>
      <w:r w:rsidR="00BE2C0B" w:rsidRPr="00200658">
        <w:rPr>
          <w:rFonts w:eastAsiaTheme="minorHAnsi"/>
          <w:color w:val="000000"/>
          <w:sz w:val="22"/>
          <w:szCs w:val="22"/>
          <w:lang w:val="ru-RU"/>
          <w14:ligatures w14:val="standardContextual"/>
        </w:rPr>
        <w:t>)</w:t>
      </w:r>
    </w:p>
    <w:p w14:paraId="2884C645" w14:textId="77777777" w:rsidR="006502DF" w:rsidRDefault="006502DF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sectPr w:rsidR="006502DF">
      <w:pgSz w:w="11906" w:h="16838"/>
      <w:pgMar w:top="567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FD2"/>
    <w:multiLevelType w:val="multilevel"/>
    <w:tmpl w:val="36D298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AC0BF1"/>
    <w:multiLevelType w:val="multilevel"/>
    <w:tmpl w:val="AC3AD54C"/>
    <w:lvl w:ilvl="0">
      <w:start w:val="1"/>
      <w:numFmt w:val="bullet"/>
      <w:lvlText w:val="•"/>
      <w:lvlJc w:val="left"/>
      <w:pPr>
        <w:tabs>
          <w:tab w:val="num" w:pos="0"/>
        </w:tabs>
        <w:ind w:left="192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00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420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60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80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20" w:firstLine="0"/>
      </w:pPr>
      <w:rPr>
        <w:rFonts w:ascii="Segoe UI Symbol" w:hAnsi="Segoe UI Symbol" w:cs="Segoe UI Symbol" w:hint="default"/>
      </w:rPr>
    </w:lvl>
  </w:abstractNum>
  <w:abstractNum w:abstractNumId="2" w15:restartNumberingAfterBreak="0">
    <w:nsid w:val="0BEA2EC0"/>
    <w:multiLevelType w:val="multilevel"/>
    <w:tmpl w:val="66C27DD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E22D60"/>
    <w:multiLevelType w:val="multilevel"/>
    <w:tmpl w:val="091009FA"/>
    <w:lvl w:ilvl="0">
      <w:start w:val="2"/>
      <w:numFmt w:val="decimal"/>
      <w:lvlText w:val="%1."/>
      <w:lvlJc w:val="left"/>
      <w:pPr>
        <w:tabs>
          <w:tab w:val="num" w:pos="0"/>
        </w:tabs>
        <w:ind w:left="586" w:firstLine="0"/>
      </w:pPr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97B3C74"/>
    <w:multiLevelType w:val="multilevel"/>
    <w:tmpl w:val="F84ABE30"/>
    <w:lvl w:ilvl="0">
      <w:start w:val="2"/>
      <w:numFmt w:val="decimal"/>
      <w:lvlText w:val="%1."/>
      <w:lvlJc w:val="left"/>
      <w:pPr>
        <w:tabs>
          <w:tab w:val="num" w:pos="0"/>
        </w:tabs>
        <w:ind w:left="57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56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328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400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72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44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616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88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60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5DC1041"/>
    <w:multiLevelType w:val="multilevel"/>
    <w:tmpl w:val="A4D8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6" w15:restartNumberingAfterBreak="0">
    <w:nsid w:val="364953C8"/>
    <w:multiLevelType w:val="multilevel"/>
    <w:tmpl w:val="BE9A921A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9B0C14"/>
    <w:multiLevelType w:val="multilevel"/>
    <w:tmpl w:val="28F0FAEE"/>
    <w:lvl w:ilvl="0">
      <w:start w:val="1"/>
      <w:numFmt w:val="bullet"/>
      <w:lvlText w:val="-"/>
      <w:lvlJc w:val="left"/>
      <w:pPr>
        <w:tabs>
          <w:tab w:val="num" w:pos="0"/>
        </w:tabs>
        <w:ind w:left="2054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2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CA2B99"/>
    <w:multiLevelType w:val="multilevel"/>
    <w:tmpl w:val="9E9A1BE2"/>
    <w:lvl w:ilvl="0">
      <w:start w:val="1"/>
      <w:numFmt w:val="decimal"/>
      <w:lvlText w:val="%1."/>
      <w:lvlJc w:val="left"/>
      <w:pPr>
        <w:tabs>
          <w:tab w:val="num" w:pos="0"/>
        </w:tabs>
        <w:ind w:left="79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3E377DD7"/>
    <w:multiLevelType w:val="multilevel"/>
    <w:tmpl w:val="0ECA9F1E"/>
    <w:lvl w:ilvl="0">
      <w:start w:val="1"/>
      <w:numFmt w:val="decimal"/>
      <w:lvlText w:val="%1."/>
      <w:lvlJc w:val="left"/>
      <w:pPr>
        <w:tabs>
          <w:tab w:val="num" w:pos="360"/>
        </w:tabs>
        <w:ind w:left="586" w:firstLine="0"/>
      </w:pPr>
      <w:rPr>
        <w:rFonts w:ascii="Calibri" w:hAnsi="Calibri" w:cs="Calibri"/>
      </w:r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1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2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360"/>
        </w:tabs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360"/>
        </w:tabs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360"/>
        </w:tabs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360"/>
        </w:tabs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360"/>
        </w:tabs>
        <w:ind w:left="64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4A487C36"/>
    <w:multiLevelType w:val="multilevel"/>
    <w:tmpl w:val="D1D8E5C8"/>
    <w:lvl w:ilvl="0">
      <w:start w:val="1"/>
      <w:numFmt w:val="decimal"/>
      <w:lvlText w:val="%1."/>
      <w:lvlJc w:val="left"/>
      <w:pPr>
        <w:tabs>
          <w:tab w:val="num" w:pos="0"/>
        </w:tabs>
        <w:ind w:left="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4E8C2277"/>
    <w:multiLevelType w:val="multilevel"/>
    <w:tmpl w:val="B9F80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2" w15:restartNumberingAfterBreak="0">
    <w:nsid w:val="56820080"/>
    <w:multiLevelType w:val="multilevel"/>
    <w:tmpl w:val="B8262298"/>
    <w:lvl w:ilvl="0">
      <w:start w:val="1"/>
      <w:numFmt w:val="decimal"/>
      <w:lvlText w:val="%1)"/>
      <w:lvlJc w:val="left"/>
      <w:pPr>
        <w:tabs>
          <w:tab w:val="num" w:pos="0"/>
        </w:tabs>
        <w:ind w:left="1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7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4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1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3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0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B0F0BA1"/>
    <w:multiLevelType w:val="multilevel"/>
    <w:tmpl w:val="8CFABD0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8508CC"/>
    <w:multiLevelType w:val="multilevel"/>
    <w:tmpl w:val="6ECAAE9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F90AE5"/>
    <w:multiLevelType w:val="multilevel"/>
    <w:tmpl w:val="477A7F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687F1834"/>
    <w:multiLevelType w:val="multilevel"/>
    <w:tmpl w:val="6CB4B01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4076B2"/>
    <w:multiLevelType w:val="multilevel"/>
    <w:tmpl w:val="AE92B05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280370"/>
    <w:multiLevelType w:val="multilevel"/>
    <w:tmpl w:val="1CA2B322"/>
    <w:lvl w:ilvl="0">
      <w:start w:val="1"/>
      <w:numFmt w:val="decimal"/>
      <w:lvlText w:val="%1."/>
      <w:lvlJc w:val="left"/>
      <w:pPr>
        <w:tabs>
          <w:tab w:val="num" w:pos="0"/>
        </w:tabs>
        <w:ind w:left="2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7BBC3F6B"/>
    <w:multiLevelType w:val="multilevel"/>
    <w:tmpl w:val="760C443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AD2104"/>
    <w:multiLevelType w:val="multilevel"/>
    <w:tmpl w:val="A0C04E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1" w15:restartNumberingAfterBreak="0">
    <w:nsid w:val="7DEC0D70"/>
    <w:multiLevelType w:val="multilevel"/>
    <w:tmpl w:val="6632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 w16cid:durableId="921983673">
    <w:abstractNumId w:val="12"/>
  </w:num>
  <w:num w:numId="2" w16cid:durableId="1810124749">
    <w:abstractNumId w:val="4"/>
  </w:num>
  <w:num w:numId="3" w16cid:durableId="1841502992">
    <w:abstractNumId w:val="9"/>
  </w:num>
  <w:num w:numId="4" w16cid:durableId="986515425">
    <w:abstractNumId w:val="3"/>
  </w:num>
  <w:num w:numId="5" w16cid:durableId="717432784">
    <w:abstractNumId w:val="1"/>
  </w:num>
  <w:num w:numId="6" w16cid:durableId="700204652">
    <w:abstractNumId w:val="5"/>
  </w:num>
  <w:num w:numId="7" w16cid:durableId="1053045498">
    <w:abstractNumId w:val="21"/>
  </w:num>
  <w:num w:numId="8" w16cid:durableId="352345504">
    <w:abstractNumId w:val="11"/>
  </w:num>
  <w:num w:numId="9" w16cid:durableId="242880751">
    <w:abstractNumId w:val="20"/>
  </w:num>
  <w:num w:numId="10" w16cid:durableId="1871993447">
    <w:abstractNumId w:val="8"/>
  </w:num>
  <w:num w:numId="11" w16cid:durableId="36665247">
    <w:abstractNumId w:val="15"/>
  </w:num>
  <w:num w:numId="12" w16cid:durableId="1388265599">
    <w:abstractNumId w:val="18"/>
  </w:num>
  <w:num w:numId="13" w16cid:durableId="982543573">
    <w:abstractNumId w:val="10"/>
  </w:num>
  <w:num w:numId="14" w16cid:durableId="1186361307">
    <w:abstractNumId w:val="7"/>
  </w:num>
  <w:num w:numId="15" w16cid:durableId="233468503">
    <w:abstractNumId w:val="6"/>
  </w:num>
  <w:num w:numId="16" w16cid:durableId="444690258">
    <w:abstractNumId w:val="2"/>
  </w:num>
  <w:num w:numId="17" w16cid:durableId="426273770">
    <w:abstractNumId w:val="19"/>
  </w:num>
  <w:num w:numId="18" w16cid:durableId="1106537630">
    <w:abstractNumId w:val="14"/>
  </w:num>
  <w:num w:numId="19" w16cid:durableId="1304310068">
    <w:abstractNumId w:val="17"/>
  </w:num>
  <w:num w:numId="20" w16cid:durableId="166336998">
    <w:abstractNumId w:val="13"/>
  </w:num>
  <w:num w:numId="21" w16cid:durableId="535966786">
    <w:abstractNumId w:val="16"/>
  </w:num>
  <w:num w:numId="22" w16cid:durableId="157222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F"/>
    <w:rsid w:val="006502DF"/>
    <w:rsid w:val="0093040A"/>
    <w:rsid w:val="00972DB4"/>
    <w:rsid w:val="00BA6494"/>
    <w:rsid w:val="00BE2C0B"/>
    <w:rsid w:val="00C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947538"/>
  <w15:docId w15:val="{A117AF7E-A430-3C44-9CAD-9287BDE7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a">
    <w:name w:val="Normal"/>
    <w:qFormat/>
    <w:rsid w:val="0079701C"/>
    <w:pPr>
      <w:spacing w:line="276" w:lineRule="auto"/>
    </w:pPr>
    <w:rPr>
      <w:rFonts w:ascii="Times New Roman" w:eastAsia="Aptos" w:hAnsi="Times New Roman" w:cs="Times New Roman"/>
      <w:kern w:val="0"/>
      <w:sz w:val="28"/>
      <w:szCs w:val="28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9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70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1">
    <w:name w:val="Цитата 2 Знак1"/>
    <w:basedOn w:val="a0"/>
    <w:link w:val="20"/>
    <w:uiPriority w:val="9"/>
    <w:semiHidden/>
    <w:qFormat/>
    <w:rsid w:val="007970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9701C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79701C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79701C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79701C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79701C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79701C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79701C"/>
    <w:rPr>
      <w:rFonts w:eastAsiaTheme="majorEastAsia" w:cstheme="majorBidi"/>
      <w:color w:val="272727" w:themeColor="text1" w:themeTint="D8"/>
      <w:lang w:val="uk-UA"/>
    </w:rPr>
  </w:style>
  <w:style w:type="character" w:customStyle="1" w:styleId="a3">
    <w:name w:val="Заголовок Знак"/>
    <w:basedOn w:val="a0"/>
    <w:uiPriority w:val="10"/>
    <w:qFormat/>
    <w:rsid w:val="0079701C"/>
    <w:rPr>
      <w:rFonts w:asciiTheme="majorHAnsi" w:eastAsiaTheme="majorEastAsia" w:hAnsiTheme="majorHAnsi" w:cstheme="majorBidi"/>
      <w:spacing w:val="-10"/>
      <w:kern w:val="2"/>
      <w:sz w:val="56"/>
      <w:szCs w:val="56"/>
      <w:lang w:val="uk-UA"/>
    </w:rPr>
  </w:style>
  <w:style w:type="character" w:customStyle="1" w:styleId="a4">
    <w:name w:val="Подзаголовок Знак"/>
    <w:basedOn w:val="a0"/>
    <w:uiPriority w:val="11"/>
    <w:qFormat/>
    <w:rsid w:val="0079701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character" w:customStyle="1" w:styleId="22">
    <w:name w:val="Цитата 2 Знак"/>
    <w:basedOn w:val="a0"/>
    <w:uiPriority w:val="29"/>
    <w:qFormat/>
    <w:rsid w:val="0079701C"/>
    <w:rPr>
      <w:i/>
      <w:iCs/>
      <w:color w:val="404040" w:themeColor="text1" w:themeTint="BF"/>
      <w:lang w:val="uk-UA"/>
    </w:rPr>
  </w:style>
  <w:style w:type="character" w:styleId="a5">
    <w:name w:val="Intense Emphasis"/>
    <w:basedOn w:val="a0"/>
    <w:uiPriority w:val="21"/>
    <w:qFormat/>
    <w:rsid w:val="0079701C"/>
    <w:rPr>
      <w:i/>
      <w:iCs/>
      <w:color w:val="0F4761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79701C"/>
    <w:rPr>
      <w:i/>
      <w:iCs/>
      <w:color w:val="0F4761" w:themeColor="accent1" w:themeShade="BF"/>
      <w:lang w:val="uk-UA"/>
    </w:rPr>
  </w:style>
  <w:style w:type="character" w:styleId="a7">
    <w:name w:val="Intense Reference"/>
    <w:basedOn w:val="a0"/>
    <w:uiPriority w:val="32"/>
    <w:qFormat/>
    <w:rsid w:val="0079701C"/>
    <w:rPr>
      <w:b/>
      <w:bCs/>
      <w:smallCaps/>
      <w:color w:val="0F4761" w:themeColor="accent1" w:themeShade="BF"/>
      <w:spacing w:val="5"/>
    </w:rPr>
  </w:style>
  <w:style w:type="character" w:customStyle="1" w:styleId="a8">
    <w:name w:val="Гіперпосилання"/>
    <w:basedOn w:val="a0"/>
    <w:uiPriority w:val="99"/>
    <w:unhideWhenUsed/>
    <w:rsid w:val="002E5A60"/>
    <w:rPr>
      <w:color w:val="467886" w:themeColor="hyperlink"/>
      <w:u w:val="single"/>
    </w:rPr>
  </w:style>
  <w:style w:type="character" w:customStyle="1" w:styleId="a9">
    <w:name w:val="Нижний колонтитул Знак"/>
    <w:basedOn w:val="a0"/>
    <w:uiPriority w:val="99"/>
    <w:qFormat/>
    <w:rsid w:val="0079701C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character" w:customStyle="1" w:styleId="xfmc1">
    <w:name w:val="xfmc1"/>
    <w:basedOn w:val="a0"/>
    <w:qFormat/>
    <w:rsid w:val="0079701C"/>
  </w:style>
  <w:style w:type="character" w:customStyle="1" w:styleId="xfm69039722">
    <w:name w:val="xfm_69039722"/>
    <w:qFormat/>
    <w:rsid w:val="0079701C"/>
  </w:style>
  <w:style w:type="character" w:styleId="aa">
    <w:name w:val="Strong"/>
    <w:basedOn w:val="a0"/>
    <w:qFormat/>
    <w:rsid w:val="0079701C"/>
    <w:rPr>
      <w:b/>
      <w:bCs/>
    </w:rPr>
  </w:style>
  <w:style w:type="character" w:customStyle="1" w:styleId="ab">
    <w:name w:val="Текст выноски Знак"/>
    <w:basedOn w:val="a0"/>
    <w:uiPriority w:val="99"/>
    <w:semiHidden/>
    <w:qFormat/>
    <w:rsid w:val="0079701C"/>
    <w:rPr>
      <w:rFonts w:ascii="Tahoma" w:hAnsi="Tahoma" w:cs="Tahoma"/>
      <w:kern w:val="0"/>
      <w:sz w:val="16"/>
      <w:szCs w:val="16"/>
      <w:lang w:val="uk-UA"/>
      <w14:ligatures w14:val="none"/>
    </w:rPr>
  </w:style>
  <w:style w:type="character" w:customStyle="1" w:styleId="ac">
    <w:name w:val="Верхний колонтитул Знак"/>
    <w:basedOn w:val="a0"/>
    <w:uiPriority w:val="99"/>
    <w:qFormat/>
    <w:rsid w:val="0079701C"/>
    <w:rPr>
      <w:rFonts w:ascii="Times New Roman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markedcontent">
    <w:name w:val="markedcontent"/>
    <w:basedOn w:val="a0"/>
    <w:qFormat/>
    <w:rsid w:val="0079701C"/>
  </w:style>
  <w:style w:type="character" w:customStyle="1" w:styleId="ad">
    <w:name w:val="Основной текст Знак"/>
    <w:basedOn w:val="a0"/>
    <w:semiHidden/>
    <w:qFormat/>
    <w:rsid w:val="0079701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9701C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qFormat/>
    <w:rsid w:val="0079701C"/>
    <w:rPr>
      <w:color w:val="605E5C"/>
      <w:shd w:val="clear" w:color="auto" w:fill="E1DFDD"/>
    </w:rPr>
  </w:style>
  <w:style w:type="character" w:customStyle="1" w:styleId="af">
    <w:name w:val="Відвідане гіперпосилання"/>
    <w:basedOn w:val="a0"/>
    <w:uiPriority w:val="99"/>
    <w:semiHidden/>
    <w:unhideWhenUsed/>
    <w:rsid w:val="0079701C"/>
    <w:rPr>
      <w:color w:val="96607D" w:themeColor="followedHyperlink"/>
      <w:u w:val="single"/>
    </w:rPr>
  </w:style>
  <w:style w:type="character" w:customStyle="1" w:styleId="af0">
    <w:name w:val="Символ нумерації"/>
    <w:qFormat/>
    <w:rsid w:val="0079701C"/>
    <w:rPr>
      <w:rFonts w:ascii="Times New Roman" w:hAnsi="Times New Roman"/>
    </w:rPr>
  </w:style>
  <w:style w:type="paragraph" w:styleId="af1">
    <w:name w:val="Title"/>
    <w:basedOn w:val="a"/>
    <w:next w:val="af2"/>
    <w:uiPriority w:val="10"/>
    <w:qFormat/>
    <w:rsid w:val="00797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2">
    <w:name w:val="Body Text"/>
    <w:basedOn w:val="a"/>
    <w:rsid w:val="0079701C"/>
    <w:pPr>
      <w:snapToGrid w:val="0"/>
      <w:spacing w:line="240" w:lineRule="auto"/>
    </w:pPr>
    <w:rPr>
      <w:rFonts w:eastAsia="Times New Roman"/>
      <w:szCs w:val="20"/>
      <w:lang w:eastAsia="ru-RU"/>
    </w:rPr>
  </w:style>
  <w:style w:type="paragraph" w:styleId="af3">
    <w:name w:val="List"/>
    <w:basedOn w:val="af2"/>
    <w:rsid w:val="0079701C"/>
    <w:pPr>
      <w:snapToGrid/>
      <w:spacing w:after="140" w:line="276" w:lineRule="auto"/>
      <w:ind w:left="202" w:right="128" w:hanging="10"/>
      <w:jc w:val="both"/>
    </w:pPr>
    <w:rPr>
      <w:rFonts w:ascii="Calibri" w:eastAsia="Calibri" w:hAnsi="Calibri" w:cs="Arial"/>
      <w:color w:val="000000"/>
      <w:kern w:val="2"/>
      <w:sz w:val="24"/>
      <w:szCs w:val="24"/>
      <w:lang w:val="uk" w:eastAsia="uk"/>
      <w14:ligatures w14:val="standardContextual"/>
    </w:rPr>
  </w:style>
  <w:style w:type="paragraph" w:styleId="af4">
    <w:name w:val="caption"/>
    <w:basedOn w:val="a"/>
    <w:qFormat/>
    <w:rsid w:val="0079701C"/>
    <w:pPr>
      <w:suppressLineNumbers/>
      <w:spacing w:before="120" w:after="120" w:line="247" w:lineRule="auto"/>
      <w:ind w:left="202" w:right="128" w:hanging="10"/>
      <w:jc w:val="both"/>
    </w:pPr>
    <w:rPr>
      <w:rFonts w:ascii="Calibri" w:eastAsia="Calibri" w:hAnsi="Calibri" w:cs="Arial"/>
      <w:i/>
      <w:iCs/>
      <w:color w:val="000000"/>
      <w:kern w:val="2"/>
      <w:sz w:val="24"/>
      <w:szCs w:val="24"/>
      <w:lang w:val="uk" w:eastAsia="uk"/>
      <w14:ligatures w14:val="standardContextual"/>
    </w:rPr>
  </w:style>
  <w:style w:type="paragraph" w:customStyle="1" w:styleId="af5">
    <w:name w:val="Покажчик"/>
    <w:basedOn w:val="a"/>
    <w:qFormat/>
    <w:rsid w:val="0079701C"/>
    <w:pPr>
      <w:suppressLineNumbers/>
      <w:spacing w:after="5" w:line="247" w:lineRule="auto"/>
      <w:ind w:left="202" w:right="128" w:hanging="10"/>
      <w:jc w:val="both"/>
    </w:pPr>
    <w:rPr>
      <w:rFonts w:ascii="Calibri" w:eastAsia="Calibri" w:hAnsi="Calibri" w:cs="Arial"/>
      <w:color w:val="000000"/>
      <w:kern w:val="2"/>
      <w:sz w:val="24"/>
      <w:szCs w:val="24"/>
      <w:lang w:val="uk" w:eastAsia="uk"/>
      <w14:ligatures w14:val="standardContextual"/>
    </w:rPr>
  </w:style>
  <w:style w:type="paragraph" w:styleId="af6">
    <w:name w:val="Subtitle"/>
    <w:basedOn w:val="a"/>
    <w:next w:val="a"/>
    <w:uiPriority w:val="11"/>
    <w:qFormat/>
    <w:rsid w:val="0079701C"/>
    <w:pPr>
      <w:spacing w:after="160"/>
    </w:pPr>
    <w:rPr>
      <w:rFonts w:eastAsiaTheme="majorEastAsia" w:cstheme="majorBidi"/>
      <w:color w:val="595959" w:themeColor="text1" w:themeTint="A6"/>
      <w:spacing w:val="15"/>
    </w:rPr>
  </w:style>
  <w:style w:type="paragraph" w:styleId="20">
    <w:name w:val="Quote"/>
    <w:basedOn w:val="a"/>
    <w:next w:val="a"/>
    <w:link w:val="21"/>
    <w:uiPriority w:val="29"/>
    <w:qFormat/>
    <w:rsid w:val="0079701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rsid w:val="0079701C"/>
    <w:pPr>
      <w:ind w:left="720"/>
      <w:contextualSpacing/>
    </w:pPr>
  </w:style>
  <w:style w:type="paragraph" w:styleId="af8">
    <w:name w:val="Intense Quote"/>
    <w:basedOn w:val="a"/>
    <w:next w:val="a"/>
    <w:uiPriority w:val="30"/>
    <w:qFormat/>
    <w:rsid w:val="0079701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f9">
    <w:name w:val="Normal (Web)"/>
    <w:basedOn w:val="a"/>
    <w:uiPriority w:val="99"/>
    <w:unhideWhenUsed/>
    <w:qFormat/>
    <w:rsid w:val="0079701C"/>
    <w:pPr>
      <w:spacing w:beforeAutospacing="1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afa">
    <w:name w:val="Верхній і нижній колонтитули"/>
    <w:basedOn w:val="a"/>
    <w:qFormat/>
  </w:style>
  <w:style w:type="paragraph" w:styleId="afb">
    <w:name w:val="footer"/>
    <w:basedOn w:val="a"/>
    <w:uiPriority w:val="99"/>
    <w:unhideWhenUsed/>
    <w:rsid w:val="0079701C"/>
    <w:pPr>
      <w:tabs>
        <w:tab w:val="center" w:pos="4819"/>
        <w:tab w:val="right" w:pos="9639"/>
      </w:tabs>
      <w:spacing w:line="240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rsid w:val="0079701C"/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paragraph" w:customStyle="1" w:styleId="docdata">
    <w:name w:val="docdata"/>
    <w:basedOn w:val="a"/>
    <w:qFormat/>
    <w:rsid w:val="0079701C"/>
    <w:pPr>
      <w:spacing w:beforeAutospacing="1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fc">
    <w:name w:val="Balloon Text"/>
    <w:basedOn w:val="a"/>
    <w:uiPriority w:val="99"/>
    <w:semiHidden/>
    <w:unhideWhenUsed/>
    <w:qFormat/>
    <w:rsid w:val="0079701C"/>
    <w:pPr>
      <w:spacing w:line="240" w:lineRule="auto"/>
    </w:pPr>
    <w:rPr>
      <w:rFonts w:ascii="Tahoma" w:hAnsi="Tahoma" w:cs="Tahoma"/>
      <w:sz w:val="16"/>
      <w:szCs w:val="16"/>
    </w:rPr>
  </w:style>
  <w:style w:type="paragraph" w:styleId="afd">
    <w:name w:val="header"/>
    <w:basedOn w:val="a"/>
    <w:uiPriority w:val="99"/>
    <w:unhideWhenUsed/>
    <w:rsid w:val="0079701C"/>
    <w:pPr>
      <w:tabs>
        <w:tab w:val="center" w:pos="4677"/>
        <w:tab w:val="right" w:pos="9355"/>
      </w:tabs>
      <w:spacing w:line="240" w:lineRule="auto"/>
    </w:pPr>
  </w:style>
  <w:style w:type="paragraph" w:customStyle="1" w:styleId="xfmc6">
    <w:name w:val="xfmc6"/>
    <w:basedOn w:val="a"/>
    <w:qFormat/>
    <w:rsid w:val="0079701C"/>
    <w:pPr>
      <w:spacing w:beforeAutospacing="1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9701C"/>
    <w:pPr>
      <w:spacing w:line="240" w:lineRule="auto"/>
      <w:ind w:left="122"/>
    </w:pPr>
    <w:rPr>
      <w:rFonts w:eastAsia="Times New Roman"/>
      <w:sz w:val="24"/>
      <w:szCs w:val="24"/>
      <w:lang w:eastAsia="ru-RU"/>
    </w:rPr>
  </w:style>
  <w:style w:type="paragraph" w:customStyle="1" w:styleId="LO-normal">
    <w:name w:val="LO-normal"/>
    <w:qFormat/>
    <w:rsid w:val="0079701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uk-UA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79701C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79701C"/>
    <w:rPr>
      <w:rFonts w:eastAsiaTheme="minorEastAsia"/>
      <w:lang w:val="ru-RU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59"/>
    <w:rsid w:val="00A465FA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os-fbmi.kpi.ua/article/spivrobitnyky" TargetMode="External"/><Relationship Id="rId13" Type="http://schemas.openxmlformats.org/officeDocument/2006/relationships/hyperlink" Target="https://ela.kpi.ua/handle/123456789/27546" TargetMode="External"/><Relationship Id="rId18" Type="http://schemas.openxmlformats.org/officeDocument/2006/relationships/hyperlink" Target="https://ela.kpi.ua/handle/123456789/2060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tos-fbmi.kpi.ua/article/spivrobitnyky" TargetMode="External"/><Relationship Id="rId12" Type="http://schemas.openxmlformats.org/officeDocument/2006/relationships/hyperlink" Target="https://ela.kpi.ua/handle/123456789/10156" TargetMode="External"/><Relationship Id="rId17" Type="http://schemas.openxmlformats.org/officeDocument/2006/relationships/hyperlink" Target="https://er.na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gma.donetsk.ua/docs/kafedry/fizv/metod/&#1055;&#1086;&#1089;&#1110;&#1073;&#1085;&#1080;&#1082;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tos/" TargetMode="External"/><Relationship Id="rId11" Type="http://schemas.openxmlformats.org/officeDocument/2006/relationships/hyperlink" Target="https://ela.kpi.ua/handle/123456789/1985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p3.nuwm.edu.ua/5071/2/&#1053;&#1072;&#1089;&#1090;&#1110;&#1083;&#1100;&#1085;&#1080;&#1081;%20&#1090;&#1077;&#1085;&#1110;&#1089;.pdf" TargetMode="External"/><Relationship Id="rId10" Type="http://schemas.openxmlformats.org/officeDocument/2006/relationships/hyperlink" Target="https://do.ipo.kpi.ua/course/view.php?id=4803" TargetMode="External"/><Relationship Id="rId19" Type="http://schemas.openxmlformats.org/officeDocument/2006/relationships/hyperlink" Target="https://ela.kpi.ua/handle/123456789/15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tos-fbmi.kpi.ua/article/spivrobitnyky" TargetMode="External"/><Relationship Id="rId14" Type="http://schemas.openxmlformats.org/officeDocument/2006/relationships/hyperlink" Target="http://eprints.zu.edu.ua/32310/1/&#1053;&#1072;&#1089;&#1090;&#1110;&#1083;&#1100;&#1085;&#1080;&#1081;%20&#1090;&#1077;&#1085;&#1110;&#1089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3984</Words>
  <Characters>26261</Characters>
  <Application>Microsoft Office Word</Application>
  <DocSecurity>0</DocSecurity>
  <Lines>610</Lines>
  <Paragraphs>444</Paragraphs>
  <ScaleCrop>false</ScaleCrop>
  <Company/>
  <LinksUpToDate>false</LinksUpToDate>
  <CharactersWithSpaces>29801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Anikeienko</dc:creator>
  <dc:description/>
  <cp:lastModifiedBy>Larisa Anikeienko</cp:lastModifiedBy>
  <cp:revision>25</cp:revision>
  <dcterms:created xsi:type="dcterms:W3CDTF">2025-04-03T07:51:00Z</dcterms:created>
  <dcterms:modified xsi:type="dcterms:W3CDTF">2026-03-07T10:16:00Z</dcterms:modified>
  <dc:language>uk-UA</dc:language>
</cp:coreProperties>
</file>